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-176" w:type="dxa"/>
        <w:tblLook w:val="0000" w:firstRow="0" w:lastRow="0" w:firstColumn="0" w:lastColumn="0" w:noHBand="0" w:noVBand="0"/>
      </w:tblPr>
      <w:tblGrid>
        <w:gridCol w:w="4145"/>
        <w:gridCol w:w="5850"/>
      </w:tblGrid>
      <w:tr w:rsidR="000015B9" w:rsidRPr="00CA5F79" w:rsidTr="00AA7398">
        <w:trPr>
          <w:trHeight w:val="1881"/>
        </w:trPr>
        <w:tc>
          <w:tcPr>
            <w:tcW w:w="4145" w:type="dxa"/>
          </w:tcPr>
          <w:p w:rsidR="000015B9" w:rsidRPr="00CA5F79" w:rsidRDefault="000015B9" w:rsidP="00E85414">
            <w:pPr>
              <w:jc w:val="center"/>
              <w:rPr>
                <w:rFonts w:cs="Times New Roman"/>
                <w:spacing w:val="-22"/>
                <w:sz w:val="26"/>
                <w:szCs w:val="26"/>
              </w:rPr>
            </w:pPr>
            <w:r w:rsidRPr="00CA5F79">
              <w:rPr>
                <w:rFonts w:cs="Times New Roman"/>
                <w:sz w:val="26"/>
                <w:szCs w:val="26"/>
              </w:rPr>
              <w:br w:type="page"/>
            </w:r>
            <w:r w:rsidRPr="00CA5F79">
              <w:rPr>
                <w:rFonts w:cs="Times New Roman"/>
                <w:sz w:val="26"/>
                <w:szCs w:val="26"/>
              </w:rPr>
              <w:br w:type="page"/>
            </w:r>
            <w:r w:rsidRPr="00CA5F79">
              <w:rPr>
                <w:rFonts w:cs="Times New Roman"/>
                <w:sz w:val="26"/>
                <w:szCs w:val="26"/>
              </w:rPr>
              <w:br w:type="page"/>
            </w:r>
            <w:r w:rsidRPr="00CA5F79">
              <w:rPr>
                <w:rFonts w:cs="Times New Roman"/>
                <w:sz w:val="26"/>
                <w:szCs w:val="26"/>
              </w:rPr>
              <w:br w:type="page"/>
            </w:r>
            <w:r w:rsidRPr="00CA5F79">
              <w:rPr>
                <w:rFonts w:cs="Times New Roman"/>
                <w:spacing w:val="-22"/>
                <w:sz w:val="26"/>
                <w:szCs w:val="26"/>
              </w:rPr>
              <w:t>BỘ CÔNG THƯƠNG</w:t>
            </w:r>
          </w:p>
          <w:p w:rsidR="000015B9" w:rsidRPr="00CA5F79" w:rsidRDefault="000015B9" w:rsidP="00E85414">
            <w:pPr>
              <w:jc w:val="center"/>
              <w:rPr>
                <w:rFonts w:cs="Times New Roman"/>
                <w:b/>
                <w:spacing w:val="-22"/>
                <w:sz w:val="26"/>
                <w:szCs w:val="26"/>
              </w:rPr>
            </w:pPr>
            <w:r w:rsidRPr="00CA5F79">
              <w:rPr>
                <w:rFonts w:cs="Times New Roman"/>
                <w:b/>
                <w:spacing w:val="-22"/>
                <w:sz w:val="26"/>
                <w:szCs w:val="26"/>
              </w:rPr>
              <w:t>CỤC XÚC TIẾN THƯƠNG MẠI</w:t>
            </w:r>
          </w:p>
          <w:p w:rsidR="000015B9" w:rsidRPr="00CA5F79" w:rsidRDefault="000015B9" w:rsidP="00E85414">
            <w:pPr>
              <w:jc w:val="center"/>
              <w:rPr>
                <w:rFonts w:cs="Times New Roman"/>
                <w:spacing w:val="-22"/>
                <w:sz w:val="26"/>
                <w:szCs w:val="26"/>
              </w:rPr>
            </w:pPr>
            <w:r w:rsidRPr="00CA5F79">
              <w:rPr>
                <w:rFonts w:cs="Times New Roman"/>
                <w:spacing w:val="-22"/>
                <w:sz w:val="26"/>
                <w:szCs w:val="26"/>
              </w:rPr>
              <w:t>–––––––––––</w:t>
            </w:r>
          </w:p>
          <w:p w:rsidR="000015B9" w:rsidRPr="00CA5F79" w:rsidRDefault="000015B9" w:rsidP="005A0098">
            <w:pPr>
              <w:jc w:val="center"/>
              <w:rPr>
                <w:rFonts w:cs="Times New Roman"/>
                <w:sz w:val="26"/>
                <w:szCs w:val="26"/>
                <w:lang w:eastAsia="ko-KR"/>
              </w:rPr>
            </w:pPr>
            <w:r w:rsidRPr="00CA5F79">
              <w:rPr>
                <w:rFonts w:cs="Times New Roman"/>
                <w:sz w:val="26"/>
                <w:szCs w:val="26"/>
              </w:rPr>
              <w:t>Số:           /XTTM-</w:t>
            </w:r>
            <w:r w:rsidRPr="00CA5F79">
              <w:rPr>
                <w:rFonts w:cs="Times New Roman"/>
                <w:sz w:val="26"/>
                <w:szCs w:val="26"/>
                <w:lang w:eastAsia="ko-KR"/>
              </w:rPr>
              <w:t>XTĐT</w:t>
            </w:r>
          </w:p>
          <w:p w:rsidR="00AA7398" w:rsidRDefault="000015B9" w:rsidP="00AA7398">
            <w:pPr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5A0098">
              <w:rPr>
                <w:rFonts w:cs="Times New Roman"/>
                <w:sz w:val="24"/>
                <w:szCs w:val="24"/>
              </w:rPr>
              <w:t xml:space="preserve">V/v </w:t>
            </w:r>
            <w:r w:rsidR="00253113">
              <w:rPr>
                <w:rFonts w:cs="Times New Roman"/>
                <w:sz w:val="24"/>
                <w:szCs w:val="24"/>
                <w:lang w:eastAsia="ko-KR"/>
              </w:rPr>
              <w:t>m</w:t>
            </w:r>
            <w:r w:rsidRPr="005A0098">
              <w:rPr>
                <w:rFonts w:cs="Times New Roman"/>
                <w:sz w:val="24"/>
                <w:szCs w:val="24"/>
                <w:lang w:eastAsia="ko-KR"/>
              </w:rPr>
              <w:t xml:space="preserve">ời tham gia </w:t>
            </w:r>
            <w:r w:rsidR="00D5020D" w:rsidRPr="005A0098">
              <w:rPr>
                <w:rFonts w:cs="Times New Roman"/>
                <w:sz w:val="24"/>
                <w:szCs w:val="24"/>
                <w:lang w:eastAsia="ko-KR"/>
              </w:rPr>
              <w:t>Khu</w:t>
            </w:r>
            <w:r w:rsidR="00AA7398">
              <w:rPr>
                <w:rFonts w:cs="Times New Roman"/>
                <w:sz w:val="24"/>
                <w:szCs w:val="24"/>
                <w:lang w:eastAsia="ko-KR"/>
              </w:rPr>
              <w:t xml:space="preserve"> gian hàng Đ</w:t>
            </w:r>
            <w:r w:rsidR="00253113">
              <w:rPr>
                <w:rFonts w:cs="Times New Roman"/>
                <w:sz w:val="24"/>
                <w:szCs w:val="24"/>
                <w:lang w:eastAsia="ko-KR"/>
              </w:rPr>
              <w:t>ầu tư</w:t>
            </w:r>
            <w:r w:rsidR="00AA7398">
              <w:rPr>
                <w:rFonts w:cs="Times New Roman"/>
                <w:sz w:val="24"/>
                <w:szCs w:val="24"/>
                <w:lang w:val="vi-VN" w:eastAsia="ko-KR"/>
              </w:rPr>
              <w:t xml:space="preserve"> phát triển Công nghiệp Việt Nam</w:t>
            </w:r>
            <w:r w:rsidR="00253113">
              <w:rPr>
                <w:rFonts w:cs="Times New Roman"/>
                <w:sz w:val="24"/>
                <w:szCs w:val="24"/>
                <w:lang w:eastAsia="ko-KR"/>
              </w:rPr>
              <w:t xml:space="preserve"> </w:t>
            </w:r>
          </w:p>
          <w:p w:rsidR="000015B9" w:rsidRPr="00203803" w:rsidRDefault="00253113" w:rsidP="00203803">
            <w:pPr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>tại H</w:t>
            </w:r>
            <w:r w:rsidR="00D5020D" w:rsidRPr="005A0098">
              <w:rPr>
                <w:rFonts w:cs="Times New Roman"/>
                <w:sz w:val="24"/>
                <w:szCs w:val="24"/>
                <w:lang w:eastAsia="ko-KR"/>
              </w:rPr>
              <w:t xml:space="preserve">ội chợ </w:t>
            </w:r>
            <w:r w:rsidR="00070CCE" w:rsidRPr="005A0098">
              <w:rPr>
                <w:rFonts w:cs="Times New Roman"/>
                <w:sz w:val="24"/>
                <w:szCs w:val="24"/>
                <w:lang w:eastAsia="ko-KR"/>
              </w:rPr>
              <w:t>V</w:t>
            </w:r>
            <w:r w:rsidR="00D5020D" w:rsidRPr="005A0098">
              <w:rPr>
                <w:rFonts w:cs="Times New Roman"/>
                <w:sz w:val="24"/>
                <w:szCs w:val="24"/>
                <w:lang w:eastAsia="ko-KR"/>
              </w:rPr>
              <w:t>ietnam</w:t>
            </w:r>
            <w:r w:rsidR="00070CCE" w:rsidRPr="005A0098">
              <w:rPr>
                <w:rFonts w:cs="Times New Roman"/>
                <w:sz w:val="24"/>
                <w:szCs w:val="24"/>
                <w:lang w:eastAsia="ko-KR"/>
              </w:rPr>
              <w:t xml:space="preserve"> E</w:t>
            </w:r>
            <w:r w:rsidR="00D5020D" w:rsidRPr="005A0098">
              <w:rPr>
                <w:rFonts w:cs="Times New Roman"/>
                <w:sz w:val="24"/>
                <w:szCs w:val="24"/>
                <w:lang w:eastAsia="ko-KR"/>
              </w:rPr>
              <w:t>xpo</w:t>
            </w:r>
            <w:r w:rsidR="000015B9" w:rsidRPr="005A0098">
              <w:rPr>
                <w:rFonts w:cs="Times New Roman"/>
                <w:sz w:val="24"/>
                <w:szCs w:val="24"/>
                <w:lang w:eastAsia="ko-KR"/>
              </w:rPr>
              <w:t xml:space="preserve"> 20</w:t>
            </w:r>
            <w:r w:rsidR="00221F6C">
              <w:rPr>
                <w:rFonts w:cs="Times New Roman"/>
                <w:sz w:val="24"/>
                <w:szCs w:val="24"/>
                <w:lang w:val="vi-VN" w:eastAsia="ko-KR"/>
              </w:rPr>
              <w:t>2</w:t>
            </w:r>
            <w:r w:rsidR="00220C0E">
              <w:rPr>
                <w:rFonts w:cs="Times New Roman"/>
                <w:sz w:val="24"/>
                <w:szCs w:val="24"/>
                <w:lang w:eastAsia="ko-KR"/>
              </w:rPr>
              <w:t>2</w:t>
            </w:r>
            <w:bookmarkStart w:id="0" w:name="_GoBack"/>
            <w:bookmarkEnd w:id="0"/>
          </w:p>
        </w:tc>
        <w:tc>
          <w:tcPr>
            <w:tcW w:w="5850" w:type="dxa"/>
          </w:tcPr>
          <w:p w:rsidR="000015B9" w:rsidRPr="00CA5F79" w:rsidRDefault="000015B9" w:rsidP="00E854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5F79">
              <w:rPr>
                <w:rFonts w:cs="Times New Roman"/>
                <w:b/>
                <w:sz w:val="26"/>
                <w:szCs w:val="26"/>
              </w:rPr>
              <w:t>CỘNG HOÀ XÃ HỘI CHỦ NGHĨA VIỆT NAM</w:t>
            </w:r>
          </w:p>
          <w:p w:rsidR="000015B9" w:rsidRPr="00CA5F79" w:rsidRDefault="000015B9" w:rsidP="00E854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5F79">
              <w:rPr>
                <w:rFonts w:cs="Times New Roman"/>
                <w:b/>
                <w:sz w:val="26"/>
                <w:szCs w:val="26"/>
              </w:rPr>
              <w:t>Độc lập - Tự do - Hạnh phúc</w:t>
            </w:r>
          </w:p>
          <w:p w:rsidR="000015B9" w:rsidRDefault="000015B9" w:rsidP="00E854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5F79">
              <w:rPr>
                <w:rFonts w:cs="Times New Roman"/>
                <w:sz w:val="26"/>
                <w:szCs w:val="26"/>
              </w:rPr>
              <w:t>–––––––––––––––––––––––</w:t>
            </w:r>
          </w:p>
          <w:p w:rsidR="00070CCE" w:rsidRPr="00CA5F79" w:rsidRDefault="00070CCE" w:rsidP="00E854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15B9" w:rsidRPr="00220C0E" w:rsidRDefault="000015B9" w:rsidP="00572314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</w:pPr>
            <w:r w:rsidRPr="00585E2A">
              <w:rPr>
                <w:rFonts w:ascii="Times New Roman" w:hAnsi="Times New Roman" w:cs="Times New Roman"/>
                <w:b w:val="0"/>
                <w:sz w:val="26"/>
                <w:szCs w:val="26"/>
              </w:rPr>
              <w:t>Hà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5E2A">
              <w:rPr>
                <w:rFonts w:ascii="Times New Roman" w:hAnsi="Times New Roman" w:cs="Times New Roman"/>
                <w:b w:val="0"/>
                <w:sz w:val="26"/>
                <w:szCs w:val="26"/>
              </w:rPr>
              <w:t>Nội, ngày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42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5E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1F6C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 xml:space="preserve">  </w:t>
            </w:r>
            <w:r w:rsidR="00070C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5E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tháng </w:t>
            </w:r>
            <w:r w:rsidR="006D257C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 xml:space="preserve">   </w:t>
            </w:r>
            <w:r w:rsidR="00572314">
              <w:rPr>
                <w:rFonts w:ascii="Times New Roman" w:hAnsi="Times New Roman" w:cs="Times New Roman"/>
                <w:b w:val="0"/>
                <w:sz w:val="26"/>
                <w:szCs w:val="26"/>
              </w:rPr>
              <w:t>01</w:t>
            </w:r>
            <w:r w:rsidR="006D257C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 xml:space="preserve"> </w:t>
            </w:r>
            <w:r w:rsidR="006478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C5872">
              <w:rPr>
                <w:rFonts w:ascii="Times New Roman" w:hAnsi="Times New Roman" w:cs="Times New Roman"/>
                <w:b w:val="0"/>
                <w:sz w:val="26"/>
                <w:szCs w:val="26"/>
              </w:rPr>
              <w:t>năm 20</w:t>
            </w:r>
            <w:r w:rsidR="00221F6C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>2</w:t>
            </w:r>
            <w:r w:rsidR="00220C0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</w:tbl>
    <w:p w:rsidR="000015B9" w:rsidRDefault="000015B9" w:rsidP="000015B9">
      <w:pPr>
        <w:rPr>
          <w:rFonts w:cs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6001"/>
      </w:tblGrid>
      <w:tr w:rsidR="000015B9" w:rsidRPr="005519BA" w:rsidTr="00E85414">
        <w:trPr>
          <w:trHeight w:val="321"/>
          <w:jc w:val="center"/>
        </w:trPr>
        <w:tc>
          <w:tcPr>
            <w:tcW w:w="1465" w:type="dxa"/>
          </w:tcPr>
          <w:p w:rsidR="000015B9" w:rsidRPr="005519BA" w:rsidRDefault="000015B9" w:rsidP="000D1E9F">
            <w:pPr>
              <w:spacing w:after="240"/>
              <w:jc w:val="center"/>
              <w:rPr>
                <w:rFonts w:cs="Times New Roman"/>
                <w:sz w:val="26"/>
                <w:szCs w:val="26"/>
              </w:rPr>
            </w:pPr>
            <w:r w:rsidRPr="005519BA">
              <w:rPr>
                <w:rFonts w:cs="Times New Roman"/>
                <w:sz w:val="26"/>
                <w:szCs w:val="26"/>
              </w:rPr>
              <w:t xml:space="preserve">Kính gửi: </w:t>
            </w:r>
          </w:p>
        </w:tc>
        <w:tc>
          <w:tcPr>
            <w:tcW w:w="6001" w:type="dxa"/>
          </w:tcPr>
          <w:p w:rsidR="000015B9" w:rsidRPr="005519BA" w:rsidRDefault="000015B9" w:rsidP="009635ED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64AA0" w:rsidRPr="00900C39" w:rsidRDefault="000015B9" w:rsidP="009635ED">
      <w:pPr>
        <w:spacing w:after="120"/>
        <w:jc w:val="both"/>
        <w:rPr>
          <w:rFonts w:cs="Times New Roman"/>
          <w:sz w:val="26"/>
          <w:szCs w:val="26"/>
          <w:lang w:eastAsia="ko-KR"/>
        </w:rPr>
      </w:pPr>
      <w:r w:rsidRPr="005519BA">
        <w:rPr>
          <w:rFonts w:cs="Times New Roman"/>
          <w:sz w:val="26"/>
          <w:szCs w:val="26"/>
          <w:lang w:eastAsia="ko-KR"/>
        </w:rPr>
        <w:tab/>
      </w:r>
      <w:r w:rsidR="00E64AA0" w:rsidRPr="00766E0D">
        <w:rPr>
          <w:sz w:val="26"/>
          <w:szCs w:val="26"/>
          <w:lang w:eastAsia="ko-KR"/>
        </w:rPr>
        <w:t>Năm 202</w:t>
      </w:r>
      <w:r w:rsidR="00220C0E">
        <w:rPr>
          <w:sz w:val="26"/>
          <w:szCs w:val="26"/>
          <w:lang w:eastAsia="ko-KR"/>
        </w:rPr>
        <w:t>2</w:t>
      </w:r>
      <w:r w:rsidR="00E64AA0" w:rsidRPr="00766E0D">
        <w:rPr>
          <w:sz w:val="26"/>
          <w:szCs w:val="26"/>
          <w:lang w:eastAsia="ko-KR"/>
        </w:rPr>
        <w:t xml:space="preserve"> là năm thứ 3</w:t>
      </w:r>
      <w:r w:rsidR="00220C0E">
        <w:rPr>
          <w:sz w:val="26"/>
          <w:szCs w:val="26"/>
          <w:lang w:eastAsia="ko-KR"/>
        </w:rPr>
        <w:t>1</w:t>
      </w:r>
      <w:r w:rsidR="00E64AA0" w:rsidRPr="00766E0D">
        <w:rPr>
          <w:sz w:val="26"/>
          <w:szCs w:val="26"/>
          <w:lang w:eastAsia="ko-KR"/>
        </w:rPr>
        <w:t xml:space="preserve"> </w:t>
      </w:r>
      <w:r w:rsidR="00E64AA0">
        <w:rPr>
          <w:sz w:val="26"/>
          <w:szCs w:val="26"/>
          <w:lang w:eastAsia="ko-KR"/>
        </w:rPr>
        <w:t>Hội</w:t>
      </w:r>
      <w:r w:rsidR="00E64AA0" w:rsidRPr="000015B9">
        <w:rPr>
          <w:sz w:val="26"/>
          <w:szCs w:val="26"/>
          <w:lang w:eastAsia="ko-KR"/>
        </w:rPr>
        <w:t xml:space="preserve"> chợ </w:t>
      </w:r>
      <w:r w:rsidR="00E64AA0">
        <w:rPr>
          <w:sz w:val="26"/>
          <w:szCs w:val="26"/>
          <w:lang w:eastAsia="ko-KR"/>
        </w:rPr>
        <w:t xml:space="preserve">thương mại quốc tế </w:t>
      </w:r>
      <w:r w:rsidR="00572F42">
        <w:rPr>
          <w:sz w:val="26"/>
          <w:szCs w:val="26"/>
          <w:lang w:eastAsia="ko-KR"/>
        </w:rPr>
        <w:t>Việt Nam (</w:t>
      </w:r>
      <w:r w:rsidR="00E64AA0">
        <w:rPr>
          <w:sz w:val="26"/>
          <w:szCs w:val="26"/>
          <w:lang w:eastAsia="ko-KR"/>
        </w:rPr>
        <w:t>VIETNAM EXPO</w:t>
      </w:r>
      <w:r w:rsidR="00572F42">
        <w:rPr>
          <w:sz w:val="26"/>
          <w:szCs w:val="26"/>
          <w:lang w:eastAsia="ko-KR"/>
        </w:rPr>
        <w:t>)</w:t>
      </w:r>
      <w:r w:rsidR="00E64AA0" w:rsidRPr="000015B9">
        <w:rPr>
          <w:sz w:val="26"/>
          <w:szCs w:val="26"/>
          <w:lang w:eastAsia="ko-KR"/>
        </w:rPr>
        <w:t xml:space="preserve"> </w:t>
      </w:r>
      <w:r w:rsidR="00E64AA0" w:rsidRPr="00766E0D">
        <w:rPr>
          <w:sz w:val="26"/>
          <w:szCs w:val="26"/>
          <w:lang w:eastAsia="ko-KR"/>
        </w:rPr>
        <w:t>được tổ chức</w:t>
      </w:r>
      <w:r w:rsidR="00E64AA0">
        <w:rPr>
          <w:sz w:val="26"/>
          <w:szCs w:val="26"/>
          <w:lang w:val="vi-VN" w:eastAsia="ko-KR"/>
        </w:rPr>
        <w:t>,</w:t>
      </w:r>
      <w:r w:rsidR="00E64AA0" w:rsidRPr="00766E0D">
        <w:rPr>
          <w:sz w:val="26"/>
          <w:szCs w:val="26"/>
          <w:lang w:eastAsia="ko-KR"/>
        </w:rPr>
        <w:t xml:space="preserve"> </w:t>
      </w:r>
      <w:r w:rsidR="00E64AA0">
        <w:rPr>
          <w:sz w:val="26"/>
          <w:szCs w:val="26"/>
          <w:lang w:eastAsia="ko-KR"/>
        </w:rPr>
        <w:t>t</w:t>
      </w:r>
      <w:r w:rsidR="00E64AA0" w:rsidRPr="00766E0D">
        <w:rPr>
          <w:sz w:val="26"/>
          <w:szCs w:val="26"/>
          <w:lang w:eastAsia="ko-KR"/>
        </w:rPr>
        <w:t xml:space="preserve">rải qua </w:t>
      </w:r>
      <w:r w:rsidR="00220C0E">
        <w:rPr>
          <w:sz w:val="26"/>
          <w:szCs w:val="26"/>
          <w:lang w:eastAsia="ko-KR"/>
        </w:rPr>
        <w:t xml:space="preserve">hơn </w:t>
      </w:r>
      <w:r w:rsidR="00E64AA0">
        <w:rPr>
          <w:sz w:val="26"/>
          <w:szCs w:val="26"/>
          <w:lang w:eastAsia="ko-KR"/>
        </w:rPr>
        <w:t>3</w:t>
      </w:r>
      <w:r w:rsidR="00220C0E">
        <w:rPr>
          <w:sz w:val="26"/>
          <w:szCs w:val="26"/>
          <w:lang w:eastAsia="ko-KR"/>
        </w:rPr>
        <w:t xml:space="preserve">1 </w:t>
      </w:r>
      <w:r w:rsidR="00E64AA0" w:rsidRPr="00766E0D">
        <w:rPr>
          <w:sz w:val="26"/>
          <w:szCs w:val="26"/>
          <w:lang w:eastAsia="ko-KR"/>
        </w:rPr>
        <w:t xml:space="preserve">năm, VIETNAM EXPO đã trở thành một trong những hoạt động xúc tiến thương mại có quy mô lớn nhất và ý nghĩa quan trọng đối với ngành Công Thương Việt Nam, đã tạo dựng được “tiếng vang” tới </w:t>
      </w:r>
      <w:r w:rsidR="00E64AA0">
        <w:rPr>
          <w:sz w:val="26"/>
          <w:szCs w:val="26"/>
          <w:lang w:eastAsia="ko-KR"/>
        </w:rPr>
        <w:t>cơ quan đại diện ngoại giao, tổ chức</w:t>
      </w:r>
      <w:r w:rsidR="00E64AA0" w:rsidRPr="00766E0D">
        <w:rPr>
          <w:sz w:val="26"/>
          <w:szCs w:val="26"/>
          <w:lang w:eastAsia="ko-KR"/>
        </w:rPr>
        <w:t xml:space="preserve"> quốc tế và </w:t>
      </w:r>
      <w:r w:rsidR="00E64AA0">
        <w:rPr>
          <w:sz w:val="26"/>
          <w:szCs w:val="26"/>
          <w:lang w:eastAsia="ko-KR"/>
        </w:rPr>
        <w:t>đông đảo</w:t>
      </w:r>
      <w:r w:rsidR="00E64AA0" w:rsidRPr="00766E0D">
        <w:rPr>
          <w:sz w:val="26"/>
          <w:szCs w:val="26"/>
          <w:lang w:eastAsia="ko-KR"/>
        </w:rPr>
        <w:t xml:space="preserve"> các doanh nghiệp trong nước</w:t>
      </w:r>
      <w:r w:rsidR="00E64AA0">
        <w:rPr>
          <w:sz w:val="26"/>
          <w:szCs w:val="26"/>
          <w:lang w:eastAsia="ko-KR"/>
        </w:rPr>
        <w:t xml:space="preserve"> và quốc tế</w:t>
      </w:r>
      <w:r w:rsidR="00E64AA0" w:rsidRPr="00766E0D">
        <w:rPr>
          <w:sz w:val="26"/>
          <w:szCs w:val="26"/>
          <w:lang w:eastAsia="ko-KR"/>
        </w:rPr>
        <w:t>.</w:t>
      </w:r>
      <w:r w:rsidR="00E64AA0">
        <w:rPr>
          <w:sz w:val="26"/>
          <w:szCs w:val="26"/>
          <w:lang w:val="vi-VN" w:eastAsia="ko-KR"/>
        </w:rPr>
        <w:t xml:space="preserve"> </w:t>
      </w:r>
      <w:r w:rsidR="00F516C3" w:rsidRPr="000015B9">
        <w:rPr>
          <w:rFonts w:cs="Times New Roman"/>
          <w:sz w:val="26"/>
          <w:szCs w:val="26"/>
          <w:lang w:eastAsia="ko-KR"/>
        </w:rPr>
        <w:t xml:space="preserve">Khu gian hàng </w:t>
      </w:r>
      <w:r w:rsidR="00F516C3">
        <w:rPr>
          <w:rFonts w:cs="Times New Roman"/>
          <w:sz w:val="26"/>
          <w:szCs w:val="26"/>
          <w:lang w:eastAsia="ko-KR"/>
        </w:rPr>
        <w:t>“Đ</w:t>
      </w:r>
      <w:r w:rsidR="00F516C3" w:rsidRPr="000015B9">
        <w:rPr>
          <w:rFonts w:cs="Times New Roman"/>
          <w:sz w:val="26"/>
          <w:szCs w:val="26"/>
          <w:lang w:eastAsia="ko-KR"/>
        </w:rPr>
        <w:t xml:space="preserve">ầu tư phát triển </w:t>
      </w:r>
      <w:r w:rsidR="00572314">
        <w:rPr>
          <w:rFonts w:cs="Times New Roman"/>
          <w:sz w:val="26"/>
          <w:szCs w:val="26"/>
          <w:lang w:eastAsia="ko-KR"/>
        </w:rPr>
        <w:t>C</w:t>
      </w:r>
      <w:r w:rsidR="00F516C3" w:rsidRPr="000015B9">
        <w:rPr>
          <w:rFonts w:cs="Times New Roman"/>
          <w:sz w:val="26"/>
          <w:szCs w:val="26"/>
          <w:lang w:eastAsia="ko-KR"/>
        </w:rPr>
        <w:t>ông nghiệp</w:t>
      </w:r>
      <w:r w:rsidR="00F516C3">
        <w:rPr>
          <w:rFonts w:cs="Times New Roman"/>
          <w:sz w:val="26"/>
          <w:szCs w:val="26"/>
          <w:lang w:eastAsia="ko-KR"/>
        </w:rPr>
        <w:t xml:space="preserve"> Việt Nam”</w:t>
      </w:r>
      <w:r w:rsidR="00F516C3" w:rsidRPr="000015B9">
        <w:rPr>
          <w:rFonts w:cs="Times New Roman"/>
          <w:sz w:val="26"/>
          <w:szCs w:val="26"/>
          <w:lang w:eastAsia="ko-KR"/>
        </w:rPr>
        <w:t xml:space="preserve"> tại Hội chợ </w:t>
      </w:r>
      <w:r w:rsidR="00F516C3">
        <w:rPr>
          <w:rFonts w:cs="Times New Roman"/>
          <w:sz w:val="26"/>
          <w:szCs w:val="26"/>
          <w:lang w:eastAsia="ko-KR"/>
        </w:rPr>
        <w:t xml:space="preserve">VIETNAM EXPO </w:t>
      </w:r>
      <w:r w:rsidR="00486BC5">
        <w:rPr>
          <w:rFonts w:cs="Times New Roman"/>
          <w:sz w:val="26"/>
          <w:szCs w:val="26"/>
          <w:lang w:eastAsia="ko-KR"/>
        </w:rPr>
        <w:t>trong những năm qua</w:t>
      </w:r>
      <w:r w:rsidR="00F516C3">
        <w:rPr>
          <w:rFonts w:cs="Times New Roman"/>
          <w:sz w:val="26"/>
          <w:szCs w:val="26"/>
          <w:lang w:eastAsia="ko-KR"/>
        </w:rPr>
        <w:t xml:space="preserve"> </w:t>
      </w:r>
      <w:r w:rsidR="00F516C3" w:rsidRPr="000015B9">
        <w:rPr>
          <w:rFonts w:cs="Times New Roman"/>
          <w:sz w:val="26"/>
          <w:szCs w:val="26"/>
          <w:lang w:eastAsia="ko-KR"/>
        </w:rPr>
        <w:t xml:space="preserve">đã nhận được </w:t>
      </w:r>
      <w:r w:rsidR="009635ED">
        <w:rPr>
          <w:rFonts w:cs="Times New Roman"/>
          <w:sz w:val="26"/>
          <w:szCs w:val="26"/>
          <w:lang w:eastAsia="ko-KR"/>
        </w:rPr>
        <w:t>sự quan tâm của lãnh đạo Chính p</w:t>
      </w:r>
      <w:r w:rsidR="00F516C3" w:rsidRPr="000015B9">
        <w:rPr>
          <w:rFonts w:cs="Times New Roman"/>
          <w:sz w:val="26"/>
          <w:szCs w:val="26"/>
          <w:lang w:eastAsia="ko-KR"/>
        </w:rPr>
        <w:t xml:space="preserve">hủ, Bộ ngành, </w:t>
      </w:r>
      <w:r w:rsidR="00F516C3">
        <w:rPr>
          <w:rFonts w:cs="Times New Roman"/>
          <w:sz w:val="26"/>
          <w:szCs w:val="26"/>
          <w:lang w:eastAsia="ko-KR"/>
        </w:rPr>
        <w:t xml:space="preserve">Đại sứ quán, </w:t>
      </w:r>
      <w:r w:rsidR="00253113">
        <w:rPr>
          <w:rFonts w:cs="Times New Roman"/>
          <w:sz w:val="26"/>
          <w:szCs w:val="26"/>
          <w:lang w:val="vi-VN" w:eastAsia="ko-KR"/>
        </w:rPr>
        <w:t>thu hút nhiều</w:t>
      </w:r>
      <w:r w:rsidR="00F516C3">
        <w:rPr>
          <w:rFonts w:cs="Times New Roman"/>
          <w:sz w:val="26"/>
          <w:szCs w:val="26"/>
          <w:lang w:eastAsia="ko-KR"/>
        </w:rPr>
        <w:t xml:space="preserve"> tổ chức, doanh nghiệp trong nước và quốc tế</w:t>
      </w:r>
      <w:r w:rsidR="006D257C">
        <w:rPr>
          <w:rFonts w:cs="Times New Roman"/>
          <w:sz w:val="26"/>
          <w:szCs w:val="26"/>
          <w:lang w:val="vi-VN" w:eastAsia="ko-KR"/>
        </w:rPr>
        <w:t xml:space="preserve"> tới giao dịch và trao đổi về cơ hội đầu t</w:t>
      </w:r>
      <w:r w:rsidR="00900C39">
        <w:rPr>
          <w:rFonts w:cs="Times New Roman"/>
          <w:sz w:val="26"/>
          <w:szCs w:val="26"/>
          <w:lang w:eastAsia="ko-KR"/>
        </w:rPr>
        <w:t>ư và hợp tác kinh doanh</w:t>
      </w:r>
      <w:r w:rsidR="00203803">
        <w:rPr>
          <w:rFonts w:cs="Times New Roman"/>
          <w:sz w:val="26"/>
          <w:szCs w:val="26"/>
          <w:lang w:eastAsia="ko-KR"/>
        </w:rPr>
        <w:t>.</w:t>
      </w:r>
    </w:p>
    <w:p w:rsidR="00766E0D" w:rsidRPr="00E64AA0" w:rsidRDefault="0064122D" w:rsidP="00E64AA0">
      <w:pPr>
        <w:spacing w:after="120"/>
        <w:ind w:firstLine="720"/>
        <w:jc w:val="both"/>
        <w:rPr>
          <w:rFonts w:cs="Times New Roman"/>
          <w:sz w:val="26"/>
          <w:szCs w:val="26"/>
          <w:lang w:eastAsia="ko-KR"/>
        </w:rPr>
      </w:pPr>
      <w:r>
        <w:rPr>
          <w:rFonts w:cs="Times New Roman"/>
          <w:sz w:val="26"/>
          <w:szCs w:val="26"/>
          <w:lang w:val="vi-VN" w:eastAsia="ko-KR"/>
        </w:rPr>
        <w:t xml:space="preserve">Tiếp nối thành công của những </w:t>
      </w:r>
      <w:r w:rsidR="00203803">
        <w:rPr>
          <w:rFonts w:cs="Times New Roman"/>
          <w:sz w:val="26"/>
          <w:szCs w:val="26"/>
          <w:lang w:eastAsia="ko-KR"/>
        </w:rPr>
        <w:t>kỳ hội chợ</w:t>
      </w:r>
      <w:r>
        <w:rPr>
          <w:rFonts w:cs="Times New Roman"/>
          <w:sz w:val="26"/>
          <w:szCs w:val="26"/>
          <w:lang w:val="vi-VN" w:eastAsia="ko-KR"/>
        </w:rPr>
        <w:t xml:space="preserve"> trước, </w:t>
      </w:r>
      <w:r>
        <w:rPr>
          <w:rFonts w:cs="Times New Roman"/>
          <w:sz w:val="26"/>
          <w:szCs w:val="26"/>
          <w:lang w:eastAsia="ko-KR"/>
        </w:rPr>
        <w:t>n</w:t>
      </w:r>
      <w:r w:rsidR="000015B9" w:rsidRPr="000015B9">
        <w:rPr>
          <w:rFonts w:cs="Times New Roman"/>
          <w:sz w:val="26"/>
          <w:szCs w:val="26"/>
          <w:lang w:eastAsia="ko-KR"/>
        </w:rPr>
        <w:t xml:space="preserve">hằm tăng cường hoạt động xúc tiến đầu tư phát triển công nghiệp và </w:t>
      </w:r>
      <w:r w:rsidR="00572314">
        <w:rPr>
          <w:rFonts w:cs="Times New Roman"/>
          <w:sz w:val="26"/>
          <w:szCs w:val="26"/>
          <w:lang w:eastAsia="ko-KR"/>
        </w:rPr>
        <w:t>hỗ trợ địa phương, khu công nghiệp thu hút đầu tư hiệu quả</w:t>
      </w:r>
      <w:r w:rsidR="000015B9" w:rsidRPr="000015B9">
        <w:rPr>
          <w:rFonts w:cs="Times New Roman"/>
          <w:sz w:val="26"/>
          <w:szCs w:val="26"/>
          <w:lang w:eastAsia="ko-KR"/>
        </w:rPr>
        <w:t xml:space="preserve">, </w:t>
      </w:r>
      <w:r w:rsidR="00F516C3">
        <w:rPr>
          <w:rFonts w:cs="Times New Roman"/>
          <w:sz w:val="26"/>
          <w:szCs w:val="26"/>
          <w:lang w:eastAsia="ko-KR"/>
        </w:rPr>
        <w:t xml:space="preserve">Cục Xúc tiến thương mại </w:t>
      </w:r>
      <w:r w:rsidR="000015B9" w:rsidRPr="000015B9">
        <w:rPr>
          <w:rFonts w:cs="Times New Roman"/>
          <w:sz w:val="26"/>
          <w:szCs w:val="26"/>
          <w:lang w:eastAsia="ko-KR"/>
        </w:rPr>
        <w:t xml:space="preserve">– Bộ Công Thương tổ chức khu gian hàng “Đầu tư </w:t>
      </w:r>
      <w:r w:rsidR="008E1568">
        <w:rPr>
          <w:rFonts w:cs="Times New Roman"/>
          <w:sz w:val="26"/>
          <w:szCs w:val="26"/>
          <w:lang w:eastAsia="ko-KR"/>
        </w:rPr>
        <w:t xml:space="preserve">phát triển </w:t>
      </w:r>
      <w:r w:rsidR="00AA7398">
        <w:rPr>
          <w:rFonts w:cs="Times New Roman"/>
          <w:sz w:val="26"/>
          <w:szCs w:val="26"/>
          <w:lang w:eastAsia="ko-KR"/>
        </w:rPr>
        <w:t>C</w:t>
      </w:r>
      <w:r w:rsidR="000015B9" w:rsidRPr="000015B9">
        <w:rPr>
          <w:rFonts w:cs="Times New Roman"/>
          <w:sz w:val="26"/>
          <w:szCs w:val="26"/>
          <w:lang w:eastAsia="ko-KR"/>
        </w:rPr>
        <w:t>ông</w:t>
      </w:r>
      <w:r w:rsidR="008E1568">
        <w:rPr>
          <w:rFonts w:cs="Times New Roman"/>
          <w:sz w:val="26"/>
          <w:szCs w:val="26"/>
          <w:lang w:eastAsia="ko-KR"/>
        </w:rPr>
        <w:t xml:space="preserve"> nghiệp</w:t>
      </w:r>
      <w:r w:rsidR="009F33D4">
        <w:rPr>
          <w:rFonts w:cs="Times New Roman"/>
          <w:sz w:val="26"/>
          <w:szCs w:val="26"/>
          <w:lang w:eastAsia="ko-KR"/>
        </w:rPr>
        <w:t xml:space="preserve"> Việt Nam</w:t>
      </w:r>
      <w:r w:rsidR="000015B9" w:rsidRPr="000015B9">
        <w:rPr>
          <w:rFonts w:cs="Times New Roman"/>
          <w:sz w:val="26"/>
          <w:szCs w:val="26"/>
          <w:lang w:eastAsia="ko-KR"/>
        </w:rPr>
        <w:t xml:space="preserve">” tại </w:t>
      </w:r>
      <w:r w:rsidR="00203803">
        <w:rPr>
          <w:rFonts w:cs="Times New Roman"/>
          <w:sz w:val="26"/>
          <w:szCs w:val="26"/>
          <w:lang w:eastAsia="ko-KR"/>
        </w:rPr>
        <w:t>h</w:t>
      </w:r>
      <w:r w:rsidR="000015B9" w:rsidRPr="000015B9">
        <w:rPr>
          <w:rFonts w:cs="Times New Roman"/>
          <w:sz w:val="26"/>
          <w:szCs w:val="26"/>
          <w:lang w:eastAsia="ko-KR"/>
        </w:rPr>
        <w:t xml:space="preserve">ội chợ </w:t>
      </w:r>
      <w:r w:rsidR="00070CCE">
        <w:rPr>
          <w:rFonts w:cs="Times New Roman"/>
          <w:sz w:val="26"/>
          <w:szCs w:val="26"/>
          <w:lang w:eastAsia="ko-KR"/>
        </w:rPr>
        <w:t>VIETNAM EXPO</w:t>
      </w:r>
      <w:r w:rsidR="00203803">
        <w:rPr>
          <w:rFonts w:cs="Times New Roman"/>
          <w:sz w:val="26"/>
          <w:szCs w:val="26"/>
          <w:lang w:eastAsia="ko-KR"/>
        </w:rPr>
        <w:t xml:space="preserve"> </w:t>
      </w:r>
      <w:r w:rsidR="00AA7398">
        <w:rPr>
          <w:rFonts w:cs="Times New Roman"/>
          <w:sz w:val="26"/>
          <w:szCs w:val="26"/>
          <w:lang w:val="vi-VN" w:eastAsia="ko-KR"/>
        </w:rPr>
        <w:t>từ ngày 1</w:t>
      </w:r>
      <w:r w:rsidR="00220C0E">
        <w:rPr>
          <w:rFonts w:cs="Times New Roman"/>
          <w:sz w:val="26"/>
          <w:szCs w:val="26"/>
          <w:lang w:eastAsia="ko-KR"/>
        </w:rPr>
        <w:t>3</w:t>
      </w:r>
      <w:r w:rsidR="00AA7398">
        <w:rPr>
          <w:rFonts w:cs="Times New Roman"/>
          <w:sz w:val="26"/>
          <w:szCs w:val="26"/>
          <w:lang w:val="vi-VN" w:eastAsia="ko-KR"/>
        </w:rPr>
        <w:t xml:space="preserve"> đến 1</w:t>
      </w:r>
      <w:r w:rsidR="00220C0E">
        <w:rPr>
          <w:rFonts w:cs="Times New Roman"/>
          <w:sz w:val="26"/>
          <w:szCs w:val="26"/>
          <w:lang w:eastAsia="ko-KR"/>
        </w:rPr>
        <w:t>6</w:t>
      </w:r>
      <w:r w:rsidR="00AA7398">
        <w:rPr>
          <w:rFonts w:cs="Times New Roman"/>
          <w:sz w:val="26"/>
          <w:szCs w:val="26"/>
          <w:lang w:val="vi-VN" w:eastAsia="ko-KR"/>
        </w:rPr>
        <w:t xml:space="preserve"> tháng 4 </w:t>
      </w:r>
      <w:r w:rsidR="002C6AE4">
        <w:rPr>
          <w:rFonts w:cs="Times New Roman"/>
          <w:sz w:val="26"/>
          <w:szCs w:val="26"/>
          <w:lang w:eastAsia="ko-KR"/>
        </w:rPr>
        <w:t>năm 20</w:t>
      </w:r>
      <w:r w:rsidR="00221F6C">
        <w:rPr>
          <w:rFonts w:cs="Times New Roman"/>
          <w:sz w:val="26"/>
          <w:szCs w:val="26"/>
          <w:lang w:val="vi-VN" w:eastAsia="ko-KR"/>
        </w:rPr>
        <w:t>2</w:t>
      </w:r>
      <w:r w:rsidR="00220C0E">
        <w:rPr>
          <w:rFonts w:cs="Times New Roman"/>
          <w:sz w:val="26"/>
          <w:szCs w:val="26"/>
          <w:lang w:eastAsia="ko-KR"/>
        </w:rPr>
        <w:t>2</w:t>
      </w:r>
      <w:r w:rsidR="00AA7398">
        <w:rPr>
          <w:rFonts w:cs="Times New Roman"/>
          <w:sz w:val="26"/>
          <w:szCs w:val="26"/>
          <w:lang w:val="vi-VN" w:eastAsia="ko-KR"/>
        </w:rPr>
        <w:t xml:space="preserve"> tại Trung tâm triển lãm quốc tế Hà Nội- ICE, 91 Trần Hưng Đạo, Hoàn Kiếm, Hà Nội.</w:t>
      </w:r>
    </w:p>
    <w:p w:rsidR="00B42E3C" w:rsidRPr="000015B9" w:rsidRDefault="00766E0D" w:rsidP="00766E0D">
      <w:pPr>
        <w:pStyle w:val="NormalWeb"/>
        <w:spacing w:before="0" w:beforeAutospacing="0" w:after="150" w:afterAutospacing="0"/>
        <w:ind w:firstLine="720"/>
        <w:jc w:val="both"/>
        <w:rPr>
          <w:sz w:val="26"/>
          <w:szCs w:val="26"/>
          <w:lang w:eastAsia="ko-KR"/>
        </w:rPr>
      </w:pPr>
      <w:r w:rsidRPr="00766E0D">
        <w:rPr>
          <w:sz w:val="26"/>
          <w:szCs w:val="26"/>
          <w:lang w:eastAsia="ko-KR"/>
        </w:rPr>
        <w:t xml:space="preserve">Các hoạt động xúc tiến </w:t>
      </w:r>
      <w:r>
        <w:rPr>
          <w:sz w:val="26"/>
          <w:szCs w:val="26"/>
          <w:lang w:val="vi-VN" w:eastAsia="ko-KR"/>
        </w:rPr>
        <w:t xml:space="preserve">đầu tư tại khu gian hàng cũng như tại hội chợ </w:t>
      </w:r>
      <w:r w:rsidR="00E64AA0">
        <w:rPr>
          <w:sz w:val="26"/>
          <w:szCs w:val="26"/>
          <w:lang w:val="vi-VN" w:eastAsia="ko-KR"/>
        </w:rPr>
        <w:t>sẽ</w:t>
      </w:r>
      <w:r w:rsidRPr="00766E0D">
        <w:rPr>
          <w:sz w:val="26"/>
          <w:szCs w:val="26"/>
          <w:lang w:eastAsia="ko-KR"/>
        </w:rPr>
        <w:t xml:space="preserve"> giúp kết nối và tạo ra nhiều giá trị kinh tế, đem đến những cơ hội thiết thực giúp </w:t>
      </w:r>
      <w:r>
        <w:rPr>
          <w:sz w:val="26"/>
          <w:szCs w:val="26"/>
          <w:lang w:val="vi-VN" w:eastAsia="ko-KR"/>
        </w:rPr>
        <w:t xml:space="preserve">các địa phương và khu công nghiệp của </w:t>
      </w:r>
      <w:r w:rsidRPr="00766E0D">
        <w:rPr>
          <w:sz w:val="26"/>
          <w:szCs w:val="26"/>
          <w:lang w:eastAsia="ko-KR"/>
        </w:rPr>
        <w:t xml:space="preserve">Việt Nam tăng cường </w:t>
      </w:r>
      <w:r>
        <w:rPr>
          <w:sz w:val="26"/>
          <w:szCs w:val="26"/>
          <w:lang w:val="vi-VN" w:eastAsia="ko-KR"/>
        </w:rPr>
        <w:t>thu hút đầu tư từ trong và ngoài nước</w:t>
      </w:r>
      <w:r w:rsidRPr="00766E0D">
        <w:rPr>
          <w:sz w:val="26"/>
          <w:szCs w:val="26"/>
          <w:lang w:eastAsia="ko-KR"/>
        </w:rPr>
        <w:t>.</w:t>
      </w:r>
      <w:r>
        <w:rPr>
          <w:sz w:val="26"/>
          <w:szCs w:val="26"/>
          <w:lang w:val="vi-VN" w:eastAsia="ko-KR"/>
        </w:rPr>
        <w:t xml:space="preserve"> </w:t>
      </w:r>
      <w:r w:rsidR="000015B9" w:rsidRPr="000015B9">
        <w:rPr>
          <w:sz w:val="26"/>
          <w:szCs w:val="26"/>
          <w:lang w:eastAsia="ko-KR"/>
        </w:rPr>
        <w:t xml:space="preserve">Tham gia khu gian hàng là </w:t>
      </w:r>
      <w:r w:rsidR="000B0003">
        <w:rPr>
          <w:sz w:val="26"/>
          <w:szCs w:val="26"/>
          <w:lang w:eastAsia="ko-KR"/>
        </w:rPr>
        <w:t>phương thức hiệu quả để</w:t>
      </w:r>
      <w:r w:rsidR="000015B9" w:rsidRPr="000015B9">
        <w:rPr>
          <w:sz w:val="26"/>
          <w:szCs w:val="26"/>
          <w:lang w:eastAsia="ko-KR"/>
        </w:rPr>
        <w:t xml:space="preserve"> các </w:t>
      </w:r>
      <w:r w:rsidR="00253113">
        <w:rPr>
          <w:sz w:val="26"/>
          <w:szCs w:val="26"/>
          <w:lang w:val="vi-VN" w:eastAsia="ko-KR"/>
        </w:rPr>
        <w:t>địa phương</w:t>
      </w:r>
      <w:r w:rsidR="006D257C">
        <w:rPr>
          <w:sz w:val="26"/>
          <w:szCs w:val="26"/>
          <w:lang w:val="vi-VN" w:eastAsia="ko-KR"/>
        </w:rPr>
        <w:t>, khu công nghiệp</w:t>
      </w:r>
      <w:r w:rsidR="00253113">
        <w:rPr>
          <w:sz w:val="26"/>
          <w:szCs w:val="26"/>
          <w:lang w:val="vi-VN" w:eastAsia="ko-KR"/>
        </w:rPr>
        <w:t xml:space="preserve"> </w:t>
      </w:r>
      <w:r w:rsidR="000015B9" w:rsidRPr="000015B9">
        <w:rPr>
          <w:sz w:val="26"/>
          <w:szCs w:val="26"/>
          <w:lang w:eastAsia="ko-KR"/>
        </w:rPr>
        <w:t>khẳng định vị t</w:t>
      </w:r>
      <w:r w:rsidR="000B0003">
        <w:rPr>
          <w:sz w:val="26"/>
          <w:szCs w:val="26"/>
          <w:lang w:eastAsia="ko-KR"/>
        </w:rPr>
        <w:t>h</w:t>
      </w:r>
      <w:r w:rsidR="000015B9" w:rsidRPr="000015B9">
        <w:rPr>
          <w:sz w:val="26"/>
          <w:szCs w:val="26"/>
          <w:lang w:eastAsia="ko-KR"/>
        </w:rPr>
        <w:t xml:space="preserve">ế </w:t>
      </w:r>
      <w:r w:rsidR="000B0003">
        <w:rPr>
          <w:sz w:val="26"/>
          <w:szCs w:val="26"/>
          <w:lang w:eastAsia="ko-KR"/>
        </w:rPr>
        <w:t>mình</w:t>
      </w:r>
      <w:r w:rsidR="000015B9" w:rsidRPr="000015B9">
        <w:rPr>
          <w:sz w:val="26"/>
          <w:szCs w:val="26"/>
          <w:lang w:eastAsia="ko-KR"/>
        </w:rPr>
        <w:t xml:space="preserve"> trên bản đồ đầu tư Việt Nam.</w:t>
      </w:r>
    </w:p>
    <w:p w:rsidR="00B42E3C" w:rsidRPr="005519BA" w:rsidRDefault="000015B9" w:rsidP="009635ED">
      <w:pPr>
        <w:spacing w:after="120"/>
        <w:jc w:val="both"/>
        <w:rPr>
          <w:rFonts w:cs="Times New Roman"/>
          <w:sz w:val="26"/>
          <w:szCs w:val="26"/>
          <w:lang w:eastAsia="ko-KR"/>
        </w:rPr>
      </w:pPr>
      <w:r w:rsidRPr="000015B9">
        <w:rPr>
          <w:rFonts w:cs="Times New Roman"/>
          <w:sz w:val="26"/>
          <w:szCs w:val="26"/>
          <w:lang w:eastAsia="ko-KR"/>
        </w:rPr>
        <w:tab/>
        <w:t xml:space="preserve">Cục Xúc tiến thương mại – Bộ Công Thương trân trọng kính mời Quý đơn vị tham gia khu gian hàng </w:t>
      </w:r>
      <w:r w:rsidRPr="008E1568">
        <w:rPr>
          <w:rFonts w:cs="Times New Roman"/>
          <w:b/>
          <w:sz w:val="26"/>
          <w:szCs w:val="26"/>
          <w:lang w:eastAsia="ko-KR"/>
        </w:rPr>
        <w:t>“Đầu tư</w:t>
      </w:r>
      <w:r w:rsidR="008E1568" w:rsidRPr="008E1568">
        <w:rPr>
          <w:rFonts w:cs="Times New Roman"/>
          <w:b/>
          <w:sz w:val="26"/>
          <w:szCs w:val="26"/>
          <w:lang w:eastAsia="ko-KR"/>
        </w:rPr>
        <w:t xml:space="preserve"> phát triển</w:t>
      </w:r>
      <w:r w:rsidR="00AA7398">
        <w:rPr>
          <w:rFonts w:cs="Times New Roman"/>
          <w:b/>
          <w:sz w:val="26"/>
          <w:szCs w:val="26"/>
          <w:lang w:eastAsia="ko-KR"/>
        </w:rPr>
        <w:t xml:space="preserve"> C</w:t>
      </w:r>
      <w:r w:rsidRPr="008E1568">
        <w:rPr>
          <w:rFonts w:cs="Times New Roman"/>
          <w:b/>
          <w:sz w:val="26"/>
          <w:szCs w:val="26"/>
          <w:lang w:eastAsia="ko-KR"/>
        </w:rPr>
        <w:t>ông nghiệp</w:t>
      </w:r>
      <w:r w:rsidR="009F33D4">
        <w:rPr>
          <w:rFonts w:cs="Times New Roman"/>
          <w:b/>
          <w:sz w:val="26"/>
          <w:szCs w:val="26"/>
          <w:lang w:eastAsia="ko-KR"/>
        </w:rPr>
        <w:t xml:space="preserve"> Việt Nam</w:t>
      </w:r>
      <w:r w:rsidRPr="008E1568">
        <w:rPr>
          <w:rFonts w:cs="Times New Roman"/>
          <w:b/>
          <w:sz w:val="26"/>
          <w:szCs w:val="26"/>
          <w:lang w:eastAsia="ko-KR"/>
        </w:rPr>
        <w:t>”</w:t>
      </w:r>
      <w:r w:rsidRPr="000015B9">
        <w:rPr>
          <w:rFonts w:cs="Times New Roman"/>
          <w:sz w:val="26"/>
          <w:szCs w:val="26"/>
          <w:lang w:eastAsia="ko-KR"/>
        </w:rPr>
        <w:t xml:space="preserve"> tại Hội chợ </w:t>
      </w:r>
      <w:r w:rsidR="00414E73">
        <w:rPr>
          <w:rFonts w:cs="Times New Roman"/>
          <w:sz w:val="26"/>
          <w:szCs w:val="26"/>
          <w:lang w:eastAsia="ko-KR"/>
        </w:rPr>
        <w:t>VIETNAM EXPO</w:t>
      </w:r>
      <w:r w:rsidR="00414E73" w:rsidRPr="000015B9">
        <w:rPr>
          <w:rFonts w:cs="Times New Roman"/>
          <w:sz w:val="26"/>
          <w:szCs w:val="26"/>
          <w:lang w:eastAsia="ko-KR"/>
        </w:rPr>
        <w:t xml:space="preserve"> 20</w:t>
      </w:r>
      <w:r w:rsidR="00221F6C">
        <w:rPr>
          <w:rFonts w:cs="Times New Roman"/>
          <w:sz w:val="26"/>
          <w:szCs w:val="26"/>
          <w:lang w:val="vi-VN" w:eastAsia="ko-KR"/>
        </w:rPr>
        <w:t>2</w:t>
      </w:r>
      <w:r w:rsidR="00F0736B">
        <w:rPr>
          <w:rFonts w:cs="Times New Roman"/>
          <w:sz w:val="26"/>
          <w:szCs w:val="26"/>
          <w:lang w:eastAsia="ko-KR"/>
        </w:rPr>
        <w:t>2</w:t>
      </w:r>
      <w:r w:rsidR="00414E73">
        <w:rPr>
          <w:rFonts w:cs="Times New Roman"/>
          <w:sz w:val="26"/>
          <w:szCs w:val="26"/>
          <w:lang w:eastAsia="ko-KR"/>
        </w:rPr>
        <w:t xml:space="preserve"> </w:t>
      </w:r>
      <w:r w:rsidR="009F33D4">
        <w:rPr>
          <w:rFonts w:cs="Times New Roman"/>
          <w:sz w:val="26"/>
          <w:szCs w:val="26"/>
          <w:lang w:eastAsia="ko-KR"/>
        </w:rPr>
        <w:t>(thông tin chi tiết gửi kèm)</w:t>
      </w:r>
      <w:r w:rsidR="00E85414">
        <w:rPr>
          <w:rFonts w:cs="Times New Roman"/>
          <w:sz w:val="26"/>
          <w:szCs w:val="26"/>
          <w:lang w:eastAsia="ko-KR"/>
        </w:rPr>
        <w:t>.</w:t>
      </w:r>
    </w:p>
    <w:p w:rsidR="00B42E3C" w:rsidRPr="00B42E3C" w:rsidRDefault="009F33D4" w:rsidP="009635ED">
      <w:pPr>
        <w:spacing w:after="120"/>
        <w:ind w:firstLine="709"/>
        <w:jc w:val="both"/>
        <w:rPr>
          <w:rFonts w:cs="Times New Roman"/>
          <w:sz w:val="26"/>
          <w:szCs w:val="26"/>
          <w:lang w:eastAsia="ko-KR"/>
        </w:rPr>
      </w:pPr>
      <w:r>
        <w:rPr>
          <w:rFonts w:cs="Times New Roman"/>
          <w:sz w:val="26"/>
          <w:szCs w:val="26"/>
          <w:lang w:eastAsia="ko-KR"/>
        </w:rPr>
        <w:t>Đơn vị quan tâm v</w:t>
      </w:r>
      <w:r w:rsidR="000015B9">
        <w:rPr>
          <w:rFonts w:cs="Times New Roman"/>
          <w:sz w:val="26"/>
          <w:szCs w:val="26"/>
          <w:lang w:eastAsia="ko-KR"/>
        </w:rPr>
        <w:t>ui l</w:t>
      </w:r>
      <w:r w:rsidR="00B42E3C">
        <w:rPr>
          <w:rFonts w:cs="Times New Roman"/>
          <w:sz w:val="26"/>
          <w:szCs w:val="26"/>
          <w:lang w:eastAsia="ko-KR"/>
        </w:rPr>
        <w:t>ò</w:t>
      </w:r>
      <w:r w:rsidR="000015B9">
        <w:rPr>
          <w:rFonts w:cs="Times New Roman"/>
          <w:sz w:val="26"/>
          <w:szCs w:val="26"/>
          <w:lang w:eastAsia="ko-KR"/>
        </w:rPr>
        <w:t xml:space="preserve">ng liên hệ và </w:t>
      </w:r>
      <w:r w:rsidR="006D257C">
        <w:rPr>
          <w:rFonts w:cs="Times New Roman"/>
          <w:sz w:val="26"/>
          <w:szCs w:val="26"/>
          <w:lang w:val="vi-VN" w:eastAsia="ko-KR"/>
        </w:rPr>
        <w:t>đăng ký</w:t>
      </w:r>
      <w:r w:rsidR="00B42E3C">
        <w:rPr>
          <w:rFonts w:cs="Times New Roman"/>
          <w:sz w:val="26"/>
          <w:szCs w:val="26"/>
          <w:lang w:eastAsia="ko-KR"/>
        </w:rPr>
        <w:t xml:space="preserve"> tham gia trước ngày </w:t>
      </w:r>
      <w:r w:rsidR="009635ED">
        <w:rPr>
          <w:rFonts w:cs="Times New Roman"/>
          <w:b/>
          <w:sz w:val="26"/>
          <w:szCs w:val="26"/>
          <w:lang w:eastAsia="ko-KR"/>
        </w:rPr>
        <w:t>01</w:t>
      </w:r>
      <w:r w:rsidR="00B42E3C" w:rsidRPr="00BB642A">
        <w:rPr>
          <w:rFonts w:cs="Times New Roman"/>
          <w:b/>
          <w:sz w:val="26"/>
          <w:szCs w:val="26"/>
          <w:lang w:eastAsia="ko-KR"/>
        </w:rPr>
        <w:t>/</w:t>
      </w:r>
      <w:r w:rsidR="004A0D16" w:rsidRPr="00BB642A">
        <w:rPr>
          <w:rFonts w:cs="Times New Roman"/>
          <w:b/>
          <w:sz w:val="26"/>
          <w:szCs w:val="26"/>
          <w:lang w:eastAsia="ko-KR"/>
        </w:rPr>
        <w:t>0</w:t>
      </w:r>
      <w:r w:rsidR="009635ED">
        <w:rPr>
          <w:rFonts w:cs="Times New Roman"/>
          <w:b/>
          <w:sz w:val="26"/>
          <w:szCs w:val="26"/>
          <w:lang w:eastAsia="ko-KR"/>
        </w:rPr>
        <w:t>3</w:t>
      </w:r>
      <w:r w:rsidR="00B42E3C" w:rsidRPr="00BB642A">
        <w:rPr>
          <w:rFonts w:cs="Times New Roman"/>
          <w:b/>
          <w:sz w:val="26"/>
          <w:szCs w:val="26"/>
          <w:lang w:eastAsia="ko-KR"/>
        </w:rPr>
        <w:t>/20</w:t>
      </w:r>
      <w:r w:rsidR="00766E0D">
        <w:rPr>
          <w:rFonts w:cs="Times New Roman"/>
          <w:b/>
          <w:sz w:val="26"/>
          <w:szCs w:val="26"/>
          <w:lang w:val="vi-VN" w:eastAsia="ko-KR"/>
        </w:rPr>
        <w:t>2</w:t>
      </w:r>
      <w:r w:rsidR="00476315">
        <w:rPr>
          <w:rFonts w:cs="Times New Roman"/>
          <w:b/>
          <w:sz w:val="26"/>
          <w:szCs w:val="26"/>
          <w:lang w:eastAsia="ko-KR"/>
        </w:rPr>
        <w:t>2</w:t>
      </w:r>
      <w:r w:rsidR="00E85414" w:rsidRPr="00BB642A">
        <w:rPr>
          <w:rFonts w:cs="Times New Roman"/>
          <w:b/>
          <w:sz w:val="26"/>
          <w:szCs w:val="26"/>
          <w:lang w:eastAsia="ko-KR"/>
        </w:rPr>
        <w:t>.</w:t>
      </w:r>
    </w:p>
    <w:p w:rsidR="000015B9" w:rsidRPr="005D2B79" w:rsidRDefault="000015B9" w:rsidP="005D2B79">
      <w:pPr>
        <w:spacing w:after="120"/>
        <w:ind w:firstLine="720"/>
        <w:jc w:val="both"/>
        <w:rPr>
          <w:rFonts w:cs="Times New Roman"/>
          <w:color w:val="000000"/>
          <w:sz w:val="26"/>
          <w:szCs w:val="26"/>
          <w:lang w:val="nl-NL"/>
        </w:rPr>
      </w:pPr>
      <w:r w:rsidRPr="005519BA">
        <w:rPr>
          <w:rFonts w:cs="Times New Roman"/>
          <w:color w:val="000000"/>
          <w:sz w:val="26"/>
          <w:szCs w:val="26"/>
          <w:lang w:val="nl-NL"/>
        </w:rPr>
        <w:t xml:space="preserve">Sau khi tiếp nhận đăng ký, Cục Xúc tiến thương mại sẽ lựa chọn </w:t>
      </w:r>
      <w:r w:rsidR="00253113">
        <w:rPr>
          <w:rFonts w:cs="Times New Roman"/>
          <w:color w:val="000000"/>
          <w:sz w:val="26"/>
          <w:szCs w:val="26"/>
          <w:lang w:val="vi-VN"/>
        </w:rPr>
        <w:t xml:space="preserve">các </w:t>
      </w:r>
      <w:r w:rsidR="00253113">
        <w:rPr>
          <w:rFonts w:cs="Times New Roman"/>
          <w:color w:val="000000"/>
          <w:sz w:val="26"/>
          <w:szCs w:val="26"/>
          <w:lang w:val="nl-NL"/>
        </w:rPr>
        <w:t>đơn vị tiêu biểu và</w:t>
      </w:r>
      <w:r w:rsidRPr="005519BA">
        <w:rPr>
          <w:rFonts w:cs="Times New Roman"/>
          <w:color w:val="000000"/>
          <w:sz w:val="26"/>
          <w:szCs w:val="26"/>
          <w:lang w:val="nl-NL"/>
        </w:rPr>
        <w:t xml:space="preserve"> thông báo để đơn vị được lựa chọ</w:t>
      </w:r>
      <w:r>
        <w:rPr>
          <w:rFonts w:cs="Times New Roman"/>
          <w:color w:val="000000"/>
          <w:sz w:val="26"/>
          <w:szCs w:val="26"/>
          <w:lang w:val="nl-NL"/>
        </w:rPr>
        <w:t>n chuẩn bị công tác tham gia khu gian hàng</w:t>
      </w:r>
      <w:r w:rsidRPr="005519BA">
        <w:rPr>
          <w:rFonts w:cs="Times New Roman"/>
          <w:color w:val="000000"/>
          <w:sz w:val="26"/>
          <w:szCs w:val="26"/>
          <w:lang w:val="nl-NL"/>
        </w:rPr>
        <w:t>./.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5058"/>
        <w:gridCol w:w="4410"/>
      </w:tblGrid>
      <w:tr w:rsidR="00B42E3C" w:rsidRPr="002F4DE3" w:rsidTr="00E85414">
        <w:trPr>
          <w:trHeight w:val="2034"/>
        </w:trPr>
        <w:tc>
          <w:tcPr>
            <w:tcW w:w="5058" w:type="dxa"/>
          </w:tcPr>
          <w:p w:rsidR="00572314" w:rsidRDefault="00572314" w:rsidP="00E85414">
            <w:pPr>
              <w:pStyle w:val="ListContinue2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lang w:val="fr-FR"/>
              </w:rPr>
            </w:pPr>
          </w:p>
          <w:p w:rsidR="00B42E3C" w:rsidRPr="002F4DE3" w:rsidRDefault="00B42E3C" w:rsidP="00E85414">
            <w:pPr>
              <w:pStyle w:val="ListContinue2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lang w:val="fr-FR"/>
              </w:rPr>
            </w:pPr>
            <w:r w:rsidRPr="002F4DE3">
              <w:rPr>
                <w:rFonts w:ascii="Times New Roman" w:hAnsi="Times New Roman"/>
                <w:b/>
                <w:bCs/>
                <w:i/>
                <w:iCs/>
                <w:sz w:val="24"/>
                <w:lang w:val="fr-FR"/>
              </w:rPr>
              <w:t>Nơi nhận:</w:t>
            </w:r>
          </w:p>
          <w:p w:rsidR="00B42E3C" w:rsidRPr="002F4DE3" w:rsidRDefault="005D2B79" w:rsidP="00E85414">
            <w:pPr>
              <w:pStyle w:val="ListContinue2"/>
              <w:spacing w:after="0"/>
              <w:ind w:left="0"/>
              <w:rPr>
                <w:rFonts w:ascii="Times New Roman" w:hAnsi="Times New Roman"/>
                <w:iCs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fr-FR"/>
              </w:rPr>
              <w:t>- Như trên</w:t>
            </w:r>
            <w:r w:rsidR="00B42E3C" w:rsidRPr="002F4DE3">
              <w:rPr>
                <w:rFonts w:ascii="Times New Roman" w:hAnsi="Times New Roman"/>
                <w:iCs/>
                <w:sz w:val="22"/>
                <w:szCs w:val="22"/>
                <w:lang w:val="fr-FR"/>
              </w:rPr>
              <w:t>;</w:t>
            </w:r>
          </w:p>
          <w:p w:rsidR="00B42E3C" w:rsidRPr="005D2B79" w:rsidRDefault="00B42E3C" w:rsidP="00E85414">
            <w:pPr>
              <w:pStyle w:val="ListContinue2"/>
              <w:spacing w:after="0"/>
              <w:ind w:left="0"/>
              <w:rPr>
                <w:rFonts w:ascii="Times New Roman" w:eastAsia="Times New Roman" w:hAnsi="Times New Roman"/>
                <w:iCs/>
                <w:sz w:val="22"/>
                <w:szCs w:val="22"/>
                <w:lang w:val="vi-VN" w:eastAsia="ko-KR"/>
              </w:rPr>
            </w:pPr>
            <w:r w:rsidRPr="002F4DE3">
              <w:rPr>
                <w:rFonts w:ascii="Times New Roman" w:hAnsi="Times New Roman"/>
                <w:iCs/>
                <w:sz w:val="22"/>
                <w:szCs w:val="22"/>
                <w:lang w:val="fr-FR"/>
              </w:rPr>
              <w:t>- Lưu</w:t>
            </w:r>
            <w:r w:rsidR="001075BC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:</w:t>
            </w:r>
            <w:r w:rsidRPr="002F4DE3">
              <w:rPr>
                <w:rFonts w:ascii="Times New Roman" w:hAnsi="Times New Roman"/>
                <w:iCs/>
                <w:sz w:val="22"/>
                <w:szCs w:val="22"/>
                <w:lang w:val="fr-FR"/>
              </w:rPr>
              <w:t xml:space="preserve"> VT, </w:t>
            </w:r>
            <w:r w:rsidR="005D2B79">
              <w:rPr>
                <w:rFonts w:ascii="Times New Roman" w:eastAsia="Times New Roman" w:hAnsi="Times New Roman"/>
                <w:iCs/>
                <w:sz w:val="22"/>
                <w:szCs w:val="22"/>
                <w:lang w:val="fr-FR" w:eastAsia="ko-KR"/>
              </w:rPr>
              <w:t>XTĐT.</w:t>
            </w:r>
          </w:p>
          <w:p w:rsidR="00B42E3C" w:rsidRPr="002F4DE3" w:rsidRDefault="00B42E3C" w:rsidP="00E85414">
            <w:pPr>
              <w:pStyle w:val="ListContinue2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fr-FR" w:eastAsia="ko-KR"/>
              </w:rPr>
            </w:pPr>
          </w:p>
        </w:tc>
        <w:tc>
          <w:tcPr>
            <w:tcW w:w="4410" w:type="dxa"/>
          </w:tcPr>
          <w:p w:rsidR="00B42E3C" w:rsidRPr="005519BA" w:rsidRDefault="00B42E3C" w:rsidP="00E64AA0">
            <w:pPr>
              <w:pStyle w:val="ListContinue2"/>
              <w:spacing w:before="120" w:after="0"/>
              <w:ind w:left="0"/>
              <w:jc w:val="center"/>
              <w:rPr>
                <w:rFonts w:ascii="Times New Roman" w:hAnsi="Times New Roman"/>
                <w:b/>
                <w:szCs w:val="26"/>
                <w:lang w:val="fr-FR" w:eastAsia="zh-CN"/>
              </w:rPr>
            </w:pPr>
            <w:r w:rsidRPr="005519BA">
              <w:rPr>
                <w:rFonts w:ascii="Times New Roman" w:hAnsi="Times New Roman"/>
                <w:b/>
                <w:szCs w:val="26"/>
                <w:lang w:val="fr-FR" w:eastAsia="zh-CN"/>
              </w:rPr>
              <w:t>CỤC TRƯỞNG</w:t>
            </w:r>
          </w:p>
          <w:p w:rsidR="00B42E3C" w:rsidRPr="005519BA" w:rsidRDefault="00B42E3C" w:rsidP="00E85414">
            <w:pPr>
              <w:pStyle w:val="ListContinue2"/>
              <w:spacing w:after="0"/>
              <w:ind w:left="0" w:right="-187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</w:p>
          <w:p w:rsidR="00B42E3C" w:rsidRDefault="00B42E3C" w:rsidP="00E85414">
            <w:pPr>
              <w:pStyle w:val="ListContinue2"/>
              <w:spacing w:after="0"/>
              <w:ind w:left="0" w:right="-187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</w:p>
          <w:p w:rsidR="00B42E3C" w:rsidRDefault="00B42E3C" w:rsidP="00E85414">
            <w:pPr>
              <w:pStyle w:val="ListContinue2"/>
              <w:spacing w:after="0"/>
              <w:ind w:left="0" w:right="-187"/>
              <w:rPr>
                <w:rFonts w:ascii="Times New Roman" w:hAnsi="Times New Roman"/>
                <w:szCs w:val="26"/>
                <w:lang w:val="fr-FR"/>
              </w:rPr>
            </w:pPr>
          </w:p>
          <w:p w:rsidR="00AA7398" w:rsidRDefault="00AA7398" w:rsidP="00E85414">
            <w:pPr>
              <w:pStyle w:val="ListContinue2"/>
              <w:spacing w:after="0"/>
              <w:ind w:left="0" w:right="-187"/>
              <w:rPr>
                <w:rFonts w:ascii="Times New Roman" w:hAnsi="Times New Roman"/>
                <w:szCs w:val="26"/>
                <w:lang w:val="fr-FR"/>
              </w:rPr>
            </w:pPr>
          </w:p>
          <w:p w:rsidR="00B42E3C" w:rsidRPr="005519BA" w:rsidRDefault="00B42E3C" w:rsidP="00E85414">
            <w:pPr>
              <w:pStyle w:val="ListContinue2"/>
              <w:spacing w:after="0"/>
              <w:ind w:left="0" w:right="-187"/>
              <w:rPr>
                <w:rFonts w:ascii="Times New Roman" w:hAnsi="Times New Roman"/>
                <w:szCs w:val="26"/>
                <w:lang w:val="fr-FR"/>
              </w:rPr>
            </w:pPr>
          </w:p>
          <w:p w:rsidR="00B42E3C" w:rsidRPr="001075BC" w:rsidRDefault="00D67128" w:rsidP="001075BC">
            <w:pPr>
              <w:pStyle w:val="ListContinue2"/>
              <w:spacing w:after="0"/>
              <w:ind w:left="0" w:right="-187"/>
              <w:rPr>
                <w:rFonts w:ascii="Times New Roman" w:hAnsi="Times New Roman"/>
                <w:b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szCs w:val="26"/>
                <w:lang w:val="fr-FR" w:eastAsia="zh-CN"/>
              </w:rPr>
              <w:t xml:space="preserve">                   </w:t>
            </w:r>
            <w:r w:rsidR="00CD5450">
              <w:rPr>
                <w:rFonts w:ascii="Times New Roman" w:hAnsi="Times New Roman"/>
                <w:b/>
                <w:szCs w:val="26"/>
                <w:lang w:val="fr-FR" w:eastAsia="zh-CN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  <w:lang w:val="fr-FR" w:eastAsia="zh-CN"/>
              </w:rPr>
              <w:t xml:space="preserve"> </w:t>
            </w:r>
            <w:r w:rsidR="001075BC">
              <w:rPr>
                <w:rFonts w:ascii="Times New Roman" w:hAnsi="Times New Roman"/>
                <w:b/>
                <w:szCs w:val="26"/>
                <w:lang w:val="vi-VN" w:eastAsia="zh-CN"/>
              </w:rPr>
              <w:t>Vũ Bá Phú</w:t>
            </w:r>
          </w:p>
        </w:tc>
      </w:tr>
    </w:tbl>
    <w:p w:rsidR="00830B78" w:rsidRDefault="00830B78" w:rsidP="005D2B79"/>
    <w:sectPr w:rsidR="00830B78" w:rsidSect="00AA7398">
      <w:footerReference w:type="default" r:id="rId7"/>
      <w:pgSz w:w="11907" w:h="16840" w:code="9"/>
      <w:pgMar w:top="1134" w:right="1134" w:bottom="0" w:left="1701" w:header="27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6C" w:rsidRDefault="00947F6C" w:rsidP="00B42E3C">
      <w:r>
        <w:separator/>
      </w:r>
    </w:p>
  </w:endnote>
  <w:endnote w:type="continuationSeparator" w:id="0">
    <w:p w:rsidR="00947F6C" w:rsidRDefault="00947F6C" w:rsidP="00B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6A" w:rsidRPr="0034676A" w:rsidRDefault="0034676A" w:rsidP="0034676A">
    <w:pPr>
      <w:pStyle w:val="Footer"/>
      <w:rPr>
        <w:b/>
        <w:i/>
        <w:sz w:val="20"/>
        <w:szCs w:val="20"/>
      </w:rPr>
    </w:pPr>
    <w:r w:rsidRPr="0034676A">
      <w:rPr>
        <w:b/>
        <w:i/>
        <w:sz w:val="20"/>
        <w:szCs w:val="20"/>
      </w:rPr>
      <w:t>Thông tin chi tiết xin liên hệ:</w:t>
    </w:r>
  </w:p>
  <w:p w:rsidR="0034676A" w:rsidRPr="00B42E3C" w:rsidRDefault="0034676A" w:rsidP="0034676A">
    <w:pPr>
      <w:pStyle w:val="Footer"/>
      <w:rPr>
        <w:sz w:val="20"/>
        <w:szCs w:val="20"/>
      </w:rPr>
    </w:pPr>
    <w:r w:rsidRPr="00B42E3C">
      <w:rPr>
        <w:sz w:val="20"/>
        <w:szCs w:val="20"/>
      </w:rPr>
      <w:t>Trung tâm Xúc tiến đầu tư phát triển Công Thương (Investprocen) – Cục Xúc tiến thương mại:</w:t>
    </w:r>
  </w:p>
  <w:p w:rsidR="0034676A" w:rsidRPr="00B42E3C" w:rsidRDefault="0034676A" w:rsidP="0034676A">
    <w:pPr>
      <w:pStyle w:val="Footer"/>
      <w:rPr>
        <w:sz w:val="20"/>
        <w:szCs w:val="20"/>
      </w:rPr>
    </w:pPr>
    <w:r w:rsidRPr="00B42E3C">
      <w:rPr>
        <w:sz w:val="20"/>
        <w:szCs w:val="20"/>
      </w:rPr>
      <w:t>Địa chỉ: Tầng 6, số 20 Lý Thường Kiệt, Hoàn Kiếm, Hà Nội.</w:t>
    </w:r>
  </w:p>
  <w:p w:rsidR="0034676A" w:rsidRPr="00B42E3C" w:rsidRDefault="0034676A" w:rsidP="0034676A">
    <w:pPr>
      <w:pStyle w:val="Footer"/>
      <w:rPr>
        <w:sz w:val="20"/>
        <w:szCs w:val="20"/>
      </w:rPr>
    </w:pPr>
    <w:r w:rsidRPr="00B42E3C">
      <w:rPr>
        <w:sz w:val="20"/>
        <w:szCs w:val="20"/>
      </w:rPr>
      <w:t>Điện thoạ</w:t>
    </w:r>
    <w:r>
      <w:rPr>
        <w:sz w:val="20"/>
        <w:szCs w:val="20"/>
      </w:rPr>
      <w:t>i: 0</w:t>
    </w:r>
    <w:r w:rsidR="00A91200">
      <w:rPr>
        <w:sz w:val="20"/>
        <w:szCs w:val="20"/>
      </w:rPr>
      <w:t>2</w:t>
    </w:r>
    <w:r w:rsidR="00221F6C">
      <w:rPr>
        <w:sz w:val="20"/>
        <w:szCs w:val="20"/>
      </w:rPr>
      <w:t>4-38262288/66 (máy lẻ:106</w:t>
    </w:r>
    <w:r>
      <w:rPr>
        <w:sz w:val="20"/>
        <w:szCs w:val="20"/>
      </w:rPr>
      <w:t>)</w:t>
    </w:r>
    <w:r>
      <w:rPr>
        <w:sz w:val="20"/>
        <w:szCs w:val="20"/>
      </w:rPr>
      <w:tab/>
      <w:t xml:space="preserve">          </w:t>
    </w:r>
    <w:r w:rsidR="00A91200">
      <w:rPr>
        <w:sz w:val="20"/>
        <w:szCs w:val="20"/>
      </w:rPr>
      <w:t xml:space="preserve">    </w:t>
    </w:r>
    <w:r>
      <w:rPr>
        <w:sz w:val="20"/>
        <w:szCs w:val="20"/>
      </w:rPr>
      <w:t xml:space="preserve">  </w:t>
    </w:r>
    <w:r w:rsidRPr="00B42E3C">
      <w:rPr>
        <w:sz w:val="20"/>
        <w:szCs w:val="20"/>
      </w:rPr>
      <w:t>Fax: 0</w:t>
    </w:r>
    <w:r w:rsidR="00A91200">
      <w:rPr>
        <w:sz w:val="20"/>
        <w:szCs w:val="20"/>
      </w:rPr>
      <w:t>2</w:t>
    </w:r>
    <w:r w:rsidRPr="00B42E3C">
      <w:rPr>
        <w:sz w:val="20"/>
        <w:szCs w:val="20"/>
      </w:rPr>
      <w:t>4-38262255</w:t>
    </w:r>
  </w:p>
  <w:p w:rsidR="0034676A" w:rsidRDefault="0034676A" w:rsidP="005D2B79">
    <w:pPr>
      <w:pStyle w:val="Footer"/>
      <w:spacing w:after="120"/>
      <w:rPr>
        <w:sz w:val="20"/>
        <w:szCs w:val="20"/>
      </w:rPr>
    </w:pPr>
    <w:r w:rsidRPr="00B42E3C">
      <w:rPr>
        <w:sz w:val="20"/>
        <w:szCs w:val="20"/>
      </w:rPr>
      <w:t xml:space="preserve">Cán bộ phụ trách: </w:t>
    </w:r>
    <w:r>
      <w:rPr>
        <w:sz w:val="20"/>
        <w:szCs w:val="20"/>
      </w:rPr>
      <w:t>Anh Nguyễn</w:t>
    </w:r>
    <w:r w:rsidR="005A0098">
      <w:rPr>
        <w:sz w:val="20"/>
        <w:szCs w:val="20"/>
      </w:rPr>
      <w:t xml:space="preserve"> Quốc Khiêm              DĐ: 09</w:t>
    </w:r>
    <w:r>
      <w:rPr>
        <w:sz w:val="20"/>
        <w:szCs w:val="20"/>
      </w:rPr>
      <w:t xml:space="preserve">32215192   Email: </w:t>
    </w:r>
    <w:r w:rsidR="00AA7398">
      <w:rPr>
        <w:sz w:val="20"/>
        <w:szCs w:val="20"/>
        <w:lang w:val="vi-VN"/>
      </w:rPr>
      <w:t>investprocen@gmail.com</w:t>
    </w:r>
  </w:p>
  <w:p w:rsidR="00947F6C" w:rsidRPr="00B42E3C" w:rsidRDefault="007257DA" w:rsidP="0034676A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6C" w:rsidRDefault="00947F6C" w:rsidP="00B42E3C">
      <w:r>
        <w:separator/>
      </w:r>
    </w:p>
  </w:footnote>
  <w:footnote w:type="continuationSeparator" w:id="0">
    <w:p w:rsidR="00947F6C" w:rsidRDefault="00947F6C" w:rsidP="00B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6214"/>
    <w:multiLevelType w:val="hybridMultilevel"/>
    <w:tmpl w:val="B52044C6"/>
    <w:lvl w:ilvl="0" w:tplc="5E16E528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B9"/>
    <w:rsid w:val="000015B9"/>
    <w:rsid w:val="00013EA7"/>
    <w:rsid w:val="00070CCE"/>
    <w:rsid w:val="000B0003"/>
    <w:rsid w:val="000D1E9F"/>
    <w:rsid w:val="000E0478"/>
    <w:rsid w:val="001075BC"/>
    <w:rsid w:val="0011646C"/>
    <w:rsid w:val="00203803"/>
    <w:rsid w:val="00220C0E"/>
    <w:rsid w:val="00221F6C"/>
    <w:rsid w:val="00253113"/>
    <w:rsid w:val="00260477"/>
    <w:rsid w:val="00274855"/>
    <w:rsid w:val="002A4197"/>
    <w:rsid w:val="002B49BE"/>
    <w:rsid w:val="002C6AE4"/>
    <w:rsid w:val="0033701E"/>
    <w:rsid w:val="0034676A"/>
    <w:rsid w:val="00351214"/>
    <w:rsid w:val="0036212E"/>
    <w:rsid w:val="003B34AA"/>
    <w:rsid w:val="003B37E8"/>
    <w:rsid w:val="00414E73"/>
    <w:rsid w:val="00476315"/>
    <w:rsid w:val="00486BC5"/>
    <w:rsid w:val="004A0D16"/>
    <w:rsid w:val="00572314"/>
    <w:rsid w:val="00572F42"/>
    <w:rsid w:val="005A0098"/>
    <w:rsid w:val="005D2B79"/>
    <w:rsid w:val="00623073"/>
    <w:rsid w:val="0064122D"/>
    <w:rsid w:val="00647815"/>
    <w:rsid w:val="006811B5"/>
    <w:rsid w:val="006D257C"/>
    <w:rsid w:val="007257DA"/>
    <w:rsid w:val="0074323A"/>
    <w:rsid w:val="00766E0D"/>
    <w:rsid w:val="007966EB"/>
    <w:rsid w:val="007C3945"/>
    <w:rsid w:val="00830B78"/>
    <w:rsid w:val="008872B6"/>
    <w:rsid w:val="008E1568"/>
    <w:rsid w:val="00900C39"/>
    <w:rsid w:val="00947F6C"/>
    <w:rsid w:val="009635ED"/>
    <w:rsid w:val="009F33D4"/>
    <w:rsid w:val="00A13212"/>
    <w:rsid w:val="00A711BC"/>
    <w:rsid w:val="00A91200"/>
    <w:rsid w:val="00A9590F"/>
    <w:rsid w:val="00AA7398"/>
    <w:rsid w:val="00AC5872"/>
    <w:rsid w:val="00B06031"/>
    <w:rsid w:val="00B42E3C"/>
    <w:rsid w:val="00B77D78"/>
    <w:rsid w:val="00BB642A"/>
    <w:rsid w:val="00C45591"/>
    <w:rsid w:val="00CD5450"/>
    <w:rsid w:val="00D04A11"/>
    <w:rsid w:val="00D5020D"/>
    <w:rsid w:val="00D67128"/>
    <w:rsid w:val="00DA4445"/>
    <w:rsid w:val="00DD0CDC"/>
    <w:rsid w:val="00E64AA0"/>
    <w:rsid w:val="00E85414"/>
    <w:rsid w:val="00E92CEE"/>
    <w:rsid w:val="00E96E0D"/>
    <w:rsid w:val="00F0736B"/>
    <w:rsid w:val="00F13983"/>
    <w:rsid w:val="00F14E6B"/>
    <w:rsid w:val="00F3519A"/>
    <w:rsid w:val="00F516C3"/>
    <w:rsid w:val="00F70A70"/>
    <w:rsid w:val="00FD533B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B5504C"/>
  <w15:docId w15:val="{BDA51CA9-FEC6-431B-A287-5922C7C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B9"/>
    <w:pPr>
      <w:spacing w:after="0" w:line="240" w:lineRule="auto"/>
    </w:pPr>
    <w:rPr>
      <w:rFonts w:ascii="Times New Roman" w:eastAsia="Times New Roman" w:hAnsi="Times New Roman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0015B9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015B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015B9"/>
    <w:pPr>
      <w:ind w:left="720"/>
      <w:contextualSpacing/>
    </w:pPr>
  </w:style>
  <w:style w:type="paragraph" w:styleId="ListContinue2">
    <w:name w:val="List Continue 2"/>
    <w:basedOn w:val="Normal"/>
    <w:unhideWhenUsed/>
    <w:rsid w:val="000015B9"/>
    <w:pPr>
      <w:spacing w:after="120"/>
      <w:ind w:left="720"/>
    </w:pPr>
    <w:rPr>
      <w:rFonts w:ascii=".VnTime" w:eastAsia="SimSun" w:hAnsi=".VnTime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3C"/>
    <w:rPr>
      <w:rFonts w:ascii="Times New Roman" w:eastAsia="Times New Roman" w:hAnsi="Times New Roman" w:cs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42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3C"/>
    <w:rPr>
      <w:rFonts w:ascii="Times New Roman" w:eastAsia="Times New Roman" w:hAnsi="Times New Roman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E0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ANH</dc:creator>
  <cp:lastModifiedBy>Administrator</cp:lastModifiedBy>
  <cp:revision>56</cp:revision>
  <cp:lastPrinted>2022-01-05T02:42:00Z</cp:lastPrinted>
  <dcterms:created xsi:type="dcterms:W3CDTF">2021-01-21T09:27:00Z</dcterms:created>
  <dcterms:modified xsi:type="dcterms:W3CDTF">2022-01-05T03:18:00Z</dcterms:modified>
</cp:coreProperties>
</file>