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162A" w:rsidRPr="003E3CE6" w:rsidRDefault="00BA162A" w:rsidP="00BA162A">
      <w:pPr>
        <w:spacing w:after="0" w:line="240" w:lineRule="auto"/>
        <w:jc w:val="center"/>
        <w:rPr>
          <w:b/>
          <w:sz w:val="28"/>
          <w:szCs w:val="28"/>
          <w:lang w:val="de-CH"/>
        </w:rPr>
      </w:pPr>
      <w:bookmarkStart w:id="0" w:name="_GoBack"/>
      <w:bookmarkEnd w:id="0"/>
      <w:r w:rsidRPr="003E3CE6">
        <w:rPr>
          <w:b/>
          <w:sz w:val="28"/>
          <w:szCs w:val="28"/>
          <w:lang w:val="de-CH"/>
        </w:rPr>
        <w:t xml:space="preserve">DANH MỤC CÁC BÁO CÁO, ĐỀ ÁN, TỜ TRÌNH </w:t>
      </w:r>
    </w:p>
    <w:p w:rsidR="00BA162A" w:rsidRPr="003E3CE6" w:rsidRDefault="00BA162A" w:rsidP="00BA162A">
      <w:pPr>
        <w:spacing w:after="0" w:line="240" w:lineRule="auto"/>
        <w:jc w:val="center"/>
        <w:rPr>
          <w:b/>
          <w:sz w:val="28"/>
          <w:szCs w:val="28"/>
          <w:lang w:val="de-CH"/>
        </w:rPr>
      </w:pPr>
      <w:r w:rsidRPr="003E3CE6">
        <w:rPr>
          <w:b/>
          <w:sz w:val="28"/>
          <w:szCs w:val="28"/>
          <w:lang w:val="de-CH"/>
        </w:rPr>
        <w:t xml:space="preserve">TRÌNH KỲ HỌP THỨ </w:t>
      </w:r>
      <w:r w:rsidR="004B35FF">
        <w:rPr>
          <w:b/>
          <w:sz w:val="28"/>
          <w:szCs w:val="28"/>
          <w:lang w:val="de-CH"/>
        </w:rPr>
        <w:t>8</w:t>
      </w:r>
      <w:r w:rsidRPr="003E3CE6">
        <w:rPr>
          <w:b/>
          <w:sz w:val="28"/>
          <w:szCs w:val="28"/>
          <w:lang w:val="de-CH"/>
        </w:rPr>
        <w:t>, HĐND TỈNH KHÓA VIII</w:t>
      </w:r>
    </w:p>
    <w:p w:rsidR="00BA162A" w:rsidRPr="003E3CE6" w:rsidRDefault="00BA162A" w:rsidP="00BA162A">
      <w:pPr>
        <w:shd w:val="clear" w:color="auto" w:fill="FDFDFD"/>
        <w:spacing w:after="0" w:line="240" w:lineRule="auto"/>
        <w:jc w:val="center"/>
        <w:rPr>
          <w:i/>
          <w:sz w:val="28"/>
          <w:szCs w:val="28"/>
          <w:lang w:val="de-CH"/>
        </w:rPr>
      </w:pPr>
      <w:r w:rsidRPr="003E3CE6">
        <w:rPr>
          <w:i/>
          <w:sz w:val="28"/>
          <w:szCs w:val="28"/>
          <w:lang w:val="de-CH"/>
        </w:rPr>
        <w:t>(Kèm theo Giấy mời Họp phiên toàn thể UBND tỉnh</w:t>
      </w:r>
      <w:r w:rsidR="003E3CE6" w:rsidRPr="003E3CE6">
        <w:rPr>
          <w:i/>
          <w:sz w:val="28"/>
          <w:szCs w:val="28"/>
          <w:lang w:val="de-CH"/>
        </w:rPr>
        <w:t xml:space="preserve"> ngày </w:t>
      </w:r>
      <w:r w:rsidR="004B35FF">
        <w:rPr>
          <w:i/>
          <w:sz w:val="28"/>
          <w:szCs w:val="28"/>
          <w:lang w:val="de-CH"/>
        </w:rPr>
        <w:t>1</w:t>
      </w:r>
      <w:r w:rsidR="006E1746">
        <w:rPr>
          <w:i/>
          <w:sz w:val="28"/>
          <w:szCs w:val="28"/>
          <w:lang w:val="de-CH"/>
        </w:rPr>
        <w:t>0</w:t>
      </w:r>
      <w:r w:rsidR="003E3CE6" w:rsidRPr="003E3CE6">
        <w:rPr>
          <w:i/>
          <w:sz w:val="28"/>
          <w:szCs w:val="28"/>
          <w:lang w:val="de-CH"/>
        </w:rPr>
        <w:t>/</w:t>
      </w:r>
      <w:r w:rsidR="004B35FF">
        <w:rPr>
          <w:i/>
          <w:sz w:val="28"/>
          <w:szCs w:val="28"/>
          <w:lang w:val="de-CH"/>
        </w:rPr>
        <w:t>5</w:t>
      </w:r>
      <w:r w:rsidR="003E3CE6" w:rsidRPr="003E3CE6">
        <w:rPr>
          <w:i/>
          <w:sz w:val="28"/>
          <w:szCs w:val="28"/>
          <w:lang w:val="de-CH"/>
        </w:rPr>
        <w:t>/202</w:t>
      </w:r>
      <w:r w:rsidR="004B35FF">
        <w:rPr>
          <w:i/>
          <w:sz w:val="28"/>
          <w:szCs w:val="28"/>
          <w:lang w:val="de-CH"/>
        </w:rPr>
        <w:t>2</w:t>
      </w:r>
      <w:r w:rsidR="003E3CE6" w:rsidRPr="003E3CE6">
        <w:rPr>
          <w:i/>
          <w:sz w:val="28"/>
          <w:szCs w:val="28"/>
          <w:lang w:val="de-CH"/>
        </w:rPr>
        <w:t>)</w:t>
      </w:r>
    </w:p>
    <w:p w:rsidR="00BA162A" w:rsidRDefault="00BA162A" w:rsidP="00BA162A">
      <w:pPr>
        <w:spacing w:after="0" w:line="240" w:lineRule="auto"/>
        <w:jc w:val="center"/>
        <w:rPr>
          <w:b/>
          <w:szCs w:val="28"/>
          <w:lang w:val="de-CH"/>
        </w:rPr>
      </w:pPr>
    </w:p>
    <w:p w:rsidR="009213D2" w:rsidRPr="009213D2" w:rsidRDefault="009213D2" w:rsidP="009213D2">
      <w:pPr>
        <w:spacing w:before="20" w:after="20"/>
        <w:ind w:firstLine="706"/>
        <w:jc w:val="both"/>
        <w:rPr>
          <w:sz w:val="28"/>
          <w:szCs w:val="28"/>
          <w:lang w:val="de-CH"/>
        </w:rPr>
      </w:pPr>
      <w:r w:rsidRPr="009213D2">
        <w:rPr>
          <w:sz w:val="28"/>
          <w:szCs w:val="28"/>
          <w:lang w:val="de-CH"/>
        </w:rPr>
        <w:t>1. Nghị quyết ban hành quy định về nguyên tắc, tiêu chí, định mức phân bổ vốn ngân sách trung ương và tỷ lệ vốn đối ứng của ngân sách địa phương thực hiện Chương trình mục tiêu quốc gia giảm nghèo bền vững giai đoạn 2021-2025 trên địa bàn tỉnh Quảng Trị</w:t>
      </w:r>
      <w:r>
        <w:rPr>
          <w:sz w:val="28"/>
          <w:szCs w:val="28"/>
          <w:lang w:val="de-CH"/>
        </w:rPr>
        <w:t xml:space="preserve"> (</w:t>
      </w:r>
      <w:r w:rsidRPr="009213D2">
        <w:rPr>
          <w:i/>
          <w:sz w:val="28"/>
          <w:szCs w:val="28"/>
          <w:lang w:val="de-CH"/>
        </w:rPr>
        <w:t>Sở Lao động, Thương binh và Xã hội chuẩn bị</w:t>
      </w:r>
      <w:r>
        <w:rPr>
          <w:sz w:val="28"/>
          <w:szCs w:val="28"/>
          <w:lang w:val="de-CH"/>
        </w:rPr>
        <w:t>)</w:t>
      </w:r>
      <w:r w:rsidRPr="009213D2">
        <w:rPr>
          <w:sz w:val="28"/>
          <w:szCs w:val="28"/>
          <w:lang w:val="de-CH"/>
        </w:rPr>
        <w:t>;</w:t>
      </w:r>
    </w:p>
    <w:p w:rsidR="009213D2" w:rsidRPr="009213D2" w:rsidRDefault="009213D2" w:rsidP="009213D2">
      <w:pPr>
        <w:spacing w:before="20" w:after="20"/>
        <w:ind w:firstLine="706"/>
        <w:jc w:val="both"/>
        <w:rPr>
          <w:sz w:val="28"/>
          <w:szCs w:val="28"/>
        </w:rPr>
      </w:pPr>
      <w:r w:rsidRPr="009213D2">
        <w:rPr>
          <w:sz w:val="28"/>
          <w:szCs w:val="28"/>
          <w:lang w:val="de-CH"/>
        </w:rPr>
        <w:t xml:space="preserve">2. Nghị quyết ban hành </w:t>
      </w:r>
      <w:r w:rsidRPr="009213D2">
        <w:rPr>
          <w:sz w:val="28"/>
          <w:szCs w:val="28"/>
        </w:rPr>
        <w:t>quy định về nguyên tắc, tiêu chí, định mức phân bổ vốn ngân sách nhà nước, tỷ lệ vốn đối ứng của ngân sách địa phương và cơ chế hỗ trợ thực hiện chương trình mục tiêu quốc gia xây dựng nông thôn mới giai đoạn 2021-2025 trên địa bàn tỉnh Quảng Trị</w:t>
      </w:r>
      <w:r>
        <w:rPr>
          <w:sz w:val="28"/>
          <w:szCs w:val="28"/>
        </w:rPr>
        <w:t xml:space="preserve"> </w:t>
      </w:r>
      <w:r>
        <w:rPr>
          <w:sz w:val="28"/>
          <w:szCs w:val="28"/>
          <w:lang w:val="de-CH"/>
        </w:rPr>
        <w:t>(</w:t>
      </w:r>
      <w:r w:rsidRPr="009213D2">
        <w:rPr>
          <w:i/>
          <w:sz w:val="28"/>
          <w:szCs w:val="28"/>
          <w:lang w:val="de-CH"/>
        </w:rPr>
        <w:t>Sở Nông nghiệp và PTNT chuẩn bị</w:t>
      </w:r>
      <w:r>
        <w:rPr>
          <w:sz w:val="28"/>
          <w:szCs w:val="28"/>
          <w:lang w:val="de-CH"/>
        </w:rPr>
        <w:t>)</w:t>
      </w:r>
      <w:r w:rsidRPr="009213D2">
        <w:rPr>
          <w:sz w:val="28"/>
          <w:szCs w:val="28"/>
          <w:lang w:val="de-CH"/>
        </w:rPr>
        <w:t>;</w:t>
      </w:r>
    </w:p>
    <w:p w:rsidR="009213D2" w:rsidRPr="009213D2" w:rsidRDefault="009213D2" w:rsidP="009213D2">
      <w:pPr>
        <w:spacing w:before="20" w:after="20"/>
        <w:ind w:firstLine="706"/>
        <w:jc w:val="both"/>
        <w:rPr>
          <w:sz w:val="28"/>
          <w:szCs w:val="28"/>
          <w:lang w:val="de-CH"/>
        </w:rPr>
      </w:pPr>
      <w:r w:rsidRPr="009213D2">
        <w:rPr>
          <w:sz w:val="28"/>
          <w:szCs w:val="28"/>
        </w:rPr>
        <w:t>3.</w:t>
      </w:r>
      <w:r w:rsidRPr="009213D2">
        <w:rPr>
          <w:sz w:val="28"/>
          <w:szCs w:val="28"/>
          <w:lang w:val="de-CH"/>
        </w:rPr>
        <w:t xml:space="preserve"> Nghị quyết ban hành quy định về nguyên tắc, tiêu chí, định mức phân bổ nguồn ngân sách nhà nước trung hạn và hàng năm thực hiện Chương trình mục tiêu quốc gia phát triển kinh tế - xã hội vùng đồng bào dân tộc thiểu số và miền núi giai đoạn 2021-2030, giai đoạn I: từ năm 2021 đến năm 2025 trên địa bàn tỉnh Quảng Trị</w:t>
      </w:r>
      <w:r>
        <w:rPr>
          <w:sz w:val="28"/>
          <w:szCs w:val="28"/>
          <w:lang w:val="de-CH"/>
        </w:rPr>
        <w:t xml:space="preserve"> (</w:t>
      </w:r>
      <w:r w:rsidRPr="009213D2">
        <w:rPr>
          <w:i/>
          <w:sz w:val="28"/>
          <w:szCs w:val="28"/>
          <w:lang w:val="de-CH"/>
        </w:rPr>
        <w:t>Ban Dân tộc tỉnh chuẩn bị</w:t>
      </w:r>
      <w:r>
        <w:rPr>
          <w:sz w:val="28"/>
          <w:szCs w:val="28"/>
          <w:lang w:val="de-CH"/>
        </w:rPr>
        <w:t>)</w:t>
      </w:r>
      <w:r w:rsidRPr="009213D2">
        <w:rPr>
          <w:sz w:val="28"/>
          <w:szCs w:val="28"/>
          <w:lang w:val="de-CH"/>
        </w:rPr>
        <w:t>;</w:t>
      </w:r>
    </w:p>
    <w:p w:rsidR="009213D2" w:rsidRPr="009213D2" w:rsidRDefault="009213D2" w:rsidP="009213D2">
      <w:pPr>
        <w:spacing w:before="20" w:after="20"/>
        <w:ind w:firstLine="706"/>
        <w:jc w:val="both"/>
        <w:rPr>
          <w:sz w:val="28"/>
          <w:szCs w:val="28"/>
        </w:rPr>
      </w:pPr>
      <w:r w:rsidRPr="009213D2">
        <w:rPr>
          <w:sz w:val="28"/>
          <w:szCs w:val="28"/>
          <w:lang w:val="de-CH"/>
        </w:rPr>
        <w:t>4. Nghị quyết về việc thông qua danh mục dự án thu hồi đất, dự án có sử dụng đất trồng lúa, đất rừng phòng hộ vào các mục đích khác trong năm 2022</w:t>
      </w:r>
      <w:r>
        <w:rPr>
          <w:sz w:val="28"/>
          <w:szCs w:val="28"/>
          <w:lang w:val="de-CH"/>
        </w:rPr>
        <w:t xml:space="preserve"> (</w:t>
      </w:r>
      <w:r w:rsidRPr="009213D2">
        <w:rPr>
          <w:i/>
          <w:sz w:val="28"/>
          <w:szCs w:val="28"/>
          <w:lang w:val="de-CH"/>
        </w:rPr>
        <w:t xml:space="preserve">Sở </w:t>
      </w:r>
      <w:r>
        <w:rPr>
          <w:i/>
          <w:sz w:val="28"/>
          <w:szCs w:val="28"/>
          <w:lang w:val="de-CH"/>
        </w:rPr>
        <w:t>Tài nguyên - Môi trường</w:t>
      </w:r>
      <w:r w:rsidRPr="009213D2">
        <w:rPr>
          <w:i/>
          <w:sz w:val="28"/>
          <w:szCs w:val="28"/>
          <w:lang w:val="de-CH"/>
        </w:rPr>
        <w:t xml:space="preserve"> chuẩn bị</w:t>
      </w:r>
      <w:r>
        <w:rPr>
          <w:sz w:val="28"/>
          <w:szCs w:val="28"/>
          <w:lang w:val="de-CH"/>
        </w:rPr>
        <w:t>)</w:t>
      </w:r>
      <w:r w:rsidRPr="009213D2">
        <w:rPr>
          <w:sz w:val="28"/>
          <w:szCs w:val="28"/>
          <w:lang w:val="de-CH"/>
        </w:rPr>
        <w:t>;</w:t>
      </w:r>
    </w:p>
    <w:p w:rsidR="009213D2" w:rsidRPr="009213D2" w:rsidRDefault="009213D2" w:rsidP="009213D2">
      <w:pPr>
        <w:spacing w:before="20" w:after="20"/>
        <w:ind w:firstLine="706"/>
        <w:jc w:val="both"/>
        <w:rPr>
          <w:sz w:val="28"/>
          <w:szCs w:val="28"/>
          <w:lang w:val="de-CH"/>
        </w:rPr>
      </w:pPr>
      <w:r w:rsidRPr="009213D2">
        <w:rPr>
          <w:sz w:val="28"/>
          <w:szCs w:val="28"/>
          <w:lang w:val="de-CH"/>
        </w:rPr>
        <w:t>5. Nghị quyết về phê duyệt chủ trương đầu tư Dự án Rãnh thoát nước tuyến đường RD-06 đoạn từ vị trí cổng Công ty Cổ phần Kim Tín Quảng Trị đên nút giao với đường tỉnh 73 Đông</w:t>
      </w:r>
      <w:r>
        <w:rPr>
          <w:sz w:val="28"/>
          <w:szCs w:val="28"/>
          <w:lang w:val="de-CH"/>
        </w:rPr>
        <w:t xml:space="preserve"> (</w:t>
      </w:r>
      <w:r w:rsidRPr="009213D2">
        <w:rPr>
          <w:i/>
          <w:sz w:val="28"/>
          <w:szCs w:val="28"/>
          <w:lang w:val="de-CH"/>
        </w:rPr>
        <w:t xml:space="preserve">Sở </w:t>
      </w:r>
      <w:r>
        <w:rPr>
          <w:i/>
          <w:sz w:val="28"/>
          <w:szCs w:val="28"/>
          <w:lang w:val="de-CH"/>
        </w:rPr>
        <w:t>Kế hoạch và Đầu tư</w:t>
      </w:r>
      <w:r w:rsidRPr="009213D2">
        <w:rPr>
          <w:i/>
          <w:sz w:val="28"/>
          <w:szCs w:val="28"/>
          <w:lang w:val="de-CH"/>
        </w:rPr>
        <w:t xml:space="preserve"> chuẩn bị</w:t>
      </w:r>
      <w:r>
        <w:rPr>
          <w:sz w:val="28"/>
          <w:szCs w:val="28"/>
          <w:lang w:val="de-CH"/>
        </w:rPr>
        <w:t>)</w:t>
      </w:r>
      <w:r w:rsidR="007D3EC6">
        <w:rPr>
          <w:sz w:val="28"/>
          <w:szCs w:val="28"/>
          <w:lang w:val="de-CH"/>
        </w:rPr>
        <w:t>./.</w:t>
      </w:r>
    </w:p>
    <w:p w:rsidR="009213D2" w:rsidRPr="009213D2" w:rsidRDefault="009213D2" w:rsidP="00BA162A">
      <w:pPr>
        <w:spacing w:after="0" w:line="240" w:lineRule="auto"/>
        <w:jc w:val="center"/>
        <w:rPr>
          <w:b/>
          <w:sz w:val="28"/>
          <w:szCs w:val="28"/>
          <w:lang w:val="de-CH"/>
        </w:rPr>
      </w:pPr>
    </w:p>
    <w:sectPr w:rsidR="009213D2" w:rsidRPr="009213D2" w:rsidSect="005D2332">
      <w:headerReference w:type="default" r:id="rId7"/>
      <w:pgSz w:w="11907" w:h="16840" w:code="9"/>
      <w:pgMar w:top="1021" w:right="1134" w:bottom="1021"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4FBE" w:rsidRDefault="00E34FBE" w:rsidP="005D2332">
      <w:pPr>
        <w:spacing w:after="0" w:line="240" w:lineRule="auto"/>
      </w:pPr>
      <w:r>
        <w:separator/>
      </w:r>
    </w:p>
  </w:endnote>
  <w:endnote w:type="continuationSeparator" w:id="0">
    <w:p w:rsidR="00E34FBE" w:rsidRDefault="00E34FBE" w:rsidP="005D23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4FBE" w:rsidRDefault="00E34FBE" w:rsidP="005D2332">
      <w:pPr>
        <w:spacing w:after="0" w:line="240" w:lineRule="auto"/>
      </w:pPr>
      <w:r>
        <w:separator/>
      </w:r>
    </w:p>
  </w:footnote>
  <w:footnote w:type="continuationSeparator" w:id="0">
    <w:p w:rsidR="00E34FBE" w:rsidRDefault="00E34FBE" w:rsidP="005D23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9015563"/>
      <w:docPartObj>
        <w:docPartGallery w:val="Page Numbers (Top of Page)"/>
        <w:docPartUnique/>
      </w:docPartObj>
    </w:sdtPr>
    <w:sdtEndPr/>
    <w:sdtContent>
      <w:p w:rsidR="005D2332" w:rsidRDefault="004E3556">
        <w:pPr>
          <w:pStyle w:val="Header"/>
          <w:jc w:val="center"/>
        </w:pPr>
        <w:r>
          <w:fldChar w:fldCharType="begin"/>
        </w:r>
        <w:r>
          <w:instrText xml:space="preserve"> PAGE   \* MERGEFORMAT </w:instrText>
        </w:r>
        <w:r>
          <w:fldChar w:fldCharType="separate"/>
        </w:r>
        <w:r w:rsidR="00426E29">
          <w:rPr>
            <w:noProof/>
          </w:rPr>
          <w:t>3</w:t>
        </w:r>
        <w:r>
          <w:rPr>
            <w:noProof/>
          </w:rPr>
          <w:fldChar w:fldCharType="end"/>
        </w:r>
      </w:p>
    </w:sdtContent>
  </w:sdt>
  <w:p w:rsidR="005D2332" w:rsidRDefault="005D233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DE1A95"/>
    <w:multiLevelType w:val="hybridMultilevel"/>
    <w:tmpl w:val="C6961770"/>
    <w:lvl w:ilvl="0" w:tplc="69705058">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479E"/>
    <w:rsid w:val="00011748"/>
    <w:rsid w:val="0001692F"/>
    <w:rsid w:val="00016B36"/>
    <w:rsid w:val="0001738A"/>
    <w:rsid w:val="00034FCA"/>
    <w:rsid w:val="00067567"/>
    <w:rsid w:val="00082DFA"/>
    <w:rsid w:val="000A27E9"/>
    <w:rsid w:val="000A4717"/>
    <w:rsid w:val="000B63D0"/>
    <w:rsid w:val="000B6E77"/>
    <w:rsid w:val="000C3F54"/>
    <w:rsid w:val="000C547F"/>
    <w:rsid w:val="000D672F"/>
    <w:rsid w:val="001051DA"/>
    <w:rsid w:val="00164FCA"/>
    <w:rsid w:val="00171BB7"/>
    <w:rsid w:val="00180249"/>
    <w:rsid w:val="001C4085"/>
    <w:rsid w:val="001F2782"/>
    <w:rsid w:val="00222EA5"/>
    <w:rsid w:val="00230A7F"/>
    <w:rsid w:val="00245E72"/>
    <w:rsid w:val="002516EA"/>
    <w:rsid w:val="002C0366"/>
    <w:rsid w:val="002E657F"/>
    <w:rsid w:val="002F6C40"/>
    <w:rsid w:val="003002FD"/>
    <w:rsid w:val="0033644C"/>
    <w:rsid w:val="0036593E"/>
    <w:rsid w:val="00365BC3"/>
    <w:rsid w:val="003A6721"/>
    <w:rsid w:val="003E3CE6"/>
    <w:rsid w:val="004136CF"/>
    <w:rsid w:val="00415F6A"/>
    <w:rsid w:val="004161D4"/>
    <w:rsid w:val="00422272"/>
    <w:rsid w:val="00426E29"/>
    <w:rsid w:val="00430914"/>
    <w:rsid w:val="004415BD"/>
    <w:rsid w:val="004417CF"/>
    <w:rsid w:val="0045185C"/>
    <w:rsid w:val="004602CC"/>
    <w:rsid w:val="00466695"/>
    <w:rsid w:val="00483582"/>
    <w:rsid w:val="004854EF"/>
    <w:rsid w:val="00493FA6"/>
    <w:rsid w:val="004B35FF"/>
    <w:rsid w:val="004E3556"/>
    <w:rsid w:val="005260B9"/>
    <w:rsid w:val="005600BC"/>
    <w:rsid w:val="005932A9"/>
    <w:rsid w:val="005A4DAD"/>
    <w:rsid w:val="005B25E9"/>
    <w:rsid w:val="005D2332"/>
    <w:rsid w:val="005D728A"/>
    <w:rsid w:val="00604283"/>
    <w:rsid w:val="00626E31"/>
    <w:rsid w:val="00627578"/>
    <w:rsid w:val="00660121"/>
    <w:rsid w:val="006A075C"/>
    <w:rsid w:val="006D0BF2"/>
    <w:rsid w:val="006E056D"/>
    <w:rsid w:val="006E1746"/>
    <w:rsid w:val="006E47A9"/>
    <w:rsid w:val="006F6364"/>
    <w:rsid w:val="007254A1"/>
    <w:rsid w:val="0075269C"/>
    <w:rsid w:val="00754F9C"/>
    <w:rsid w:val="007B57F4"/>
    <w:rsid w:val="007C126C"/>
    <w:rsid w:val="007D118B"/>
    <w:rsid w:val="007D3EC6"/>
    <w:rsid w:val="007E2F38"/>
    <w:rsid w:val="008173B5"/>
    <w:rsid w:val="008174D8"/>
    <w:rsid w:val="008205BC"/>
    <w:rsid w:val="00820968"/>
    <w:rsid w:val="00822949"/>
    <w:rsid w:val="0083318E"/>
    <w:rsid w:val="00840A07"/>
    <w:rsid w:val="008576A0"/>
    <w:rsid w:val="00857859"/>
    <w:rsid w:val="008665F5"/>
    <w:rsid w:val="00871964"/>
    <w:rsid w:val="00886245"/>
    <w:rsid w:val="00895128"/>
    <w:rsid w:val="008C12C8"/>
    <w:rsid w:val="008D4FCA"/>
    <w:rsid w:val="008F0394"/>
    <w:rsid w:val="0090774E"/>
    <w:rsid w:val="00907B98"/>
    <w:rsid w:val="00916010"/>
    <w:rsid w:val="009213D2"/>
    <w:rsid w:val="00921E65"/>
    <w:rsid w:val="00A028A9"/>
    <w:rsid w:val="00A124C9"/>
    <w:rsid w:val="00A3669B"/>
    <w:rsid w:val="00A64684"/>
    <w:rsid w:val="00A81C76"/>
    <w:rsid w:val="00A853BD"/>
    <w:rsid w:val="00AA730A"/>
    <w:rsid w:val="00B01C67"/>
    <w:rsid w:val="00B252FD"/>
    <w:rsid w:val="00B839DB"/>
    <w:rsid w:val="00B877A5"/>
    <w:rsid w:val="00B9382E"/>
    <w:rsid w:val="00B95DF2"/>
    <w:rsid w:val="00B96476"/>
    <w:rsid w:val="00BA162A"/>
    <w:rsid w:val="00BD479E"/>
    <w:rsid w:val="00BF0048"/>
    <w:rsid w:val="00C005F1"/>
    <w:rsid w:val="00C34CE3"/>
    <w:rsid w:val="00C64747"/>
    <w:rsid w:val="00C7492A"/>
    <w:rsid w:val="00C7594F"/>
    <w:rsid w:val="00CA2D21"/>
    <w:rsid w:val="00D317CC"/>
    <w:rsid w:val="00D442D2"/>
    <w:rsid w:val="00D56724"/>
    <w:rsid w:val="00D83D83"/>
    <w:rsid w:val="00DA6329"/>
    <w:rsid w:val="00DB2BCA"/>
    <w:rsid w:val="00DB53ED"/>
    <w:rsid w:val="00DE4EC6"/>
    <w:rsid w:val="00E0444D"/>
    <w:rsid w:val="00E23C0E"/>
    <w:rsid w:val="00E34FBE"/>
    <w:rsid w:val="00E36798"/>
    <w:rsid w:val="00E70F12"/>
    <w:rsid w:val="00E862CE"/>
    <w:rsid w:val="00EC769E"/>
    <w:rsid w:val="00EE42BE"/>
    <w:rsid w:val="00EE5535"/>
    <w:rsid w:val="00F35249"/>
    <w:rsid w:val="00F36B2B"/>
    <w:rsid w:val="00F56885"/>
    <w:rsid w:val="00F57183"/>
    <w:rsid w:val="00F81078"/>
    <w:rsid w:val="00FB5E90"/>
    <w:rsid w:val="00FE1D1C"/>
    <w:rsid w:val="00FE254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06D3A8B-F3A3-4BE2-BC2D-906D64EA1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77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ne">
    <w:name w:val="None"/>
    <w:rsid w:val="00067567"/>
  </w:style>
  <w:style w:type="paragraph" w:styleId="ListParagraph">
    <w:name w:val="List Paragraph"/>
    <w:basedOn w:val="Normal"/>
    <w:uiPriority w:val="34"/>
    <w:qFormat/>
    <w:rsid w:val="000B6E77"/>
    <w:pPr>
      <w:ind w:left="720"/>
      <w:contextualSpacing/>
    </w:pPr>
  </w:style>
  <w:style w:type="character" w:customStyle="1" w:styleId="NormalWebChar">
    <w:name w:val="Normal (Web) Char"/>
    <w:aliases w:val="Char Char Char Char Char Char Char Char Char Char Char Char,Обычный (веб)1 Char,Обычный (веб) Знак Char,Обычный (веб) Знак1 Char,Обычный (веб) Знак Знак Char,bangbieu Char,bangbie Char,Char Char Char Char"/>
    <w:link w:val="NormalWeb"/>
    <w:locked/>
    <w:rsid w:val="00BA162A"/>
    <w:rPr>
      <w:rFonts w:eastAsia="Times New Roman" w:cs="Times New Roman"/>
      <w:szCs w:val="24"/>
    </w:rPr>
  </w:style>
  <w:style w:type="paragraph" w:styleId="NormalWeb">
    <w:name w:val="Normal (Web)"/>
    <w:aliases w:val="Char Char Char Char Char Char Char Char Char Char Char,Обычный (веб)1,Обычный (веб) Знак,Обычный (веб) Знак1,Обычный (веб) Знак Знак,bangbieu,bangbie,Char Char Char"/>
    <w:basedOn w:val="Normal"/>
    <w:link w:val="NormalWebChar"/>
    <w:unhideWhenUsed/>
    <w:qFormat/>
    <w:rsid w:val="00BA162A"/>
    <w:pPr>
      <w:spacing w:before="100" w:beforeAutospacing="1" w:after="100" w:afterAutospacing="1" w:line="240" w:lineRule="auto"/>
    </w:pPr>
    <w:rPr>
      <w:rFonts w:eastAsia="Times New Roman" w:cs="Times New Roman"/>
      <w:szCs w:val="24"/>
    </w:rPr>
  </w:style>
  <w:style w:type="paragraph" w:styleId="Header">
    <w:name w:val="header"/>
    <w:basedOn w:val="Normal"/>
    <w:link w:val="HeaderChar"/>
    <w:uiPriority w:val="99"/>
    <w:unhideWhenUsed/>
    <w:rsid w:val="005D23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2332"/>
  </w:style>
  <w:style w:type="paragraph" w:styleId="Footer">
    <w:name w:val="footer"/>
    <w:basedOn w:val="Normal"/>
    <w:link w:val="FooterChar"/>
    <w:uiPriority w:val="99"/>
    <w:semiHidden/>
    <w:unhideWhenUsed/>
    <w:rsid w:val="005D233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D2332"/>
  </w:style>
  <w:style w:type="character" w:styleId="Hyperlink">
    <w:name w:val="Hyperlink"/>
    <w:basedOn w:val="DefaultParagraphFont"/>
    <w:uiPriority w:val="99"/>
    <w:unhideWhenUsed/>
    <w:rsid w:val="005260B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6334712">
      <w:bodyDiv w:val="1"/>
      <w:marLeft w:val="0"/>
      <w:marRight w:val="0"/>
      <w:marTop w:val="0"/>
      <w:marBottom w:val="0"/>
      <w:divBdr>
        <w:top w:val="none" w:sz="0" w:space="0" w:color="auto"/>
        <w:left w:val="none" w:sz="0" w:space="0" w:color="auto"/>
        <w:bottom w:val="none" w:sz="0" w:space="0" w:color="auto"/>
        <w:right w:val="none" w:sz="0" w:space="0" w:color="auto"/>
      </w:divBdr>
    </w:div>
    <w:div w:id="1088505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Pages>
  <Words>226</Words>
  <Characters>1293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admin</cp:lastModifiedBy>
  <cp:revision>9</cp:revision>
  <cp:lastPrinted>2022-05-06T09:22:00Z</cp:lastPrinted>
  <dcterms:created xsi:type="dcterms:W3CDTF">2022-05-05T03:50:00Z</dcterms:created>
  <dcterms:modified xsi:type="dcterms:W3CDTF">2022-05-08T11:23:00Z</dcterms:modified>
</cp:coreProperties>
</file>